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C94F92">
      <w:pPr>
        <w:spacing w:line="360" w:lineRule="auto"/>
        <w:jc w:val="center"/>
        <w:rPr>
          <w:rFonts w:ascii="Times New Roman" w:hAnsi="Times New Roman" w:eastAsia="仿宋" w:cs="Times New Roman"/>
          <w:b/>
          <w:bCs/>
          <w:sz w:val="36"/>
          <w:szCs w:val="36"/>
        </w:rPr>
      </w:pPr>
      <w:r>
        <w:rPr>
          <w:rFonts w:ascii="Times New Roman" w:hAnsi="Times New Roman" w:eastAsia="仿宋" w:cs="Times New Roman"/>
          <w:b/>
          <w:bCs/>
          <w:sz w:val="36"/>
          <w:szCs w:val="36"/>
        </w:rPr>
        <w:t>新能源汽车智能制造微专业招生简章</w:t>
      </w:r>
    </w:p>
    <w:p w14:paraId="7CFE67BB">
      <w:pPr>
        <w:spacing w:line="360" w:lineRule="auto"/>
        <w:jc w:val="center"/>
      </w:pPr>
    </w:p>
    <w:tbl>
      <w:tblPr>
        <w:tblStyle w:val="7"/>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743"/>
        <w:gridCol w:w="3683"/>
        <w:gridCol w:w="3803"/>
        <w:gridCol w:w="3953"/>
      </w:tblGrid>
      <w:tr w14:paraId="0CC57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1" w:hRule="atLeast"/>
          <w:jc w:val="center"/>
        </w:trPr>
        <w:tc>
          <w:tcPr>
            <w:tcW w:w="1233" w:type="pct"/>
            <w:tcBorders>
              <w:tl2br w:val="nil"/>
              <w:tr2bl w:val="nil"/>
            </w:tcBorders>
          </w:tcPr>
          <w:p w14:paraId="46DE6D04">
            <w:pPr>
              <w:snapToGrid w:val="0"/>
              <w:spacing w:line="360" w:lineRule="auto"/>
            </w:pPr>
            <w:r>
              <w:drawing>
                <wp:inline distT="0" distB="0" distL="0" distR="0">
                  <wp:extent cx="2234565" cy="2214880"/>
                  <wp:effectExtent l="0" t="0" r="13335" b="13970"/>
                  <wp:docPr id="30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2259763" cy="2214880"/>
                          </a:xfrm>
                          <a:prstGeom prst="rect">
                            <a:avLst/>
                          </a:prstGeom>
                          <a:noFill/>
                        </pic:spPr>
                      </pic:pic>
                    </a:graphicData>
                  </a:graphic>
                </wp:inline>
              </w:drawing>
            </w:r>
          </w:p>
        </w:tc>
        <w:tc>
          <w:tcPr>
            <w:tcW w:w="1213" w:type="pct"/>
            <w:tcBorders>
              <w:tl2br w:val="nil"/>
              <w:tr2bl w:val="nil"/>
            </w:tcBorders>
          </w:tcPr>
          <w:p w14:paraId="5E090480">
            <w:pPr>
              <w:snapToGrid w:val="0"/>
              <w:spacing w:line="360" w:lineRule="auto"/>
              <w:jc w:val="center"/>
            </w:pPr>
            <w:r>
              <w:drawing>
                <wp:inline distT="0" distB="0" distL="0" distR="0">
                  <wp:extent cx="2202815" cy="2214880"/>
                  <wp:effectExtent l="0" t="0" r="6985" b="139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231239" cy="2214880"/>
                          </a:xfrm>
                          <a:prstGeom prst="rect">
                            <a:avLst/>
                          </a:prstGeom>
                        </pic:spPr>
                      </pic:pic>
                    </a:graphicData>
                  </a:graphic>
                </wp:inline>
              </w:drawing>
            </w:r>
          </w:p>
        </w:tc>
        <w:tc>
          <w:tcPr>
            <w:tcW w:w="1253" w:type="pct"/>
            <w:tcBorders>
              <w:tl2br w:val="nil"/>
              <w:tr2bl w:val="nil"/>
            </w:tcBorders>
          </w:tcPr>
          <w:p w14:paraId="1AFE785F">
            <w:pPr>
              <w:snapToGrid w:val="0"/>
              <w:spacing w:line="360" w:lineRule="auto"/>
              <w:jc w:val="center"/>
            </w:pPr>
            <w:r>
              <w:rPr>
                <w:rFonts w:ascii="Times New Roman" w:hAnsi="Times New Roman" w:eastAsia="仿宋" w:cs="Times New Roman"/>
                <w:b/>
                <w:bCs/>
                <w:sz w:val="32"/>
                <w:szCs w:val="32"/>
              </w:rPr>
              <w:drawing>
                <wp:inline distT="0" distB="0" distL="0" distR="0">
                  <wp:extent cx="2277745" cy="2225675"/>
                  <wp:effectExtent l="0" t="0" r="8255" b="3175"/>
                  <wp:docPr id="9508767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876730"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303604" cy="2225675"/>
                          </a:xfrm>
                          <a:prstGeom prst="rect">
                            <a:avLst/>
                          </a:prstGeom>
                          <a:noFill/>
                          <a:ln>
                            <a:noFill/>
                          </a:ln>
                        </pic:spPr>
                      </pic:pic>
                    </a:graphicData>
                  </a:graphic>
                </wp:inline>
              </w:drawing>
            </w:r>
          </w:p>
        </w:tc>
        <w:tc>
          <w:tcPr>
            <w:tcW w:w="1302" w:type="pct"/>
            <w:tcBorders>
              <w:tl2br w:val="nil"/>
              <w:tr2bl w:val="nil"/>
            </w:tcBorders>
          </w:tcPr>
          <w:p w14:paraId="2F5C8E22">
            <w:pPr>
              <w:snapToGrid w:val="0"/>
              <w:spacing w:line="360" w:lineRule="auto"/>
              <w:jc w:val="center"/>
            </w:pPr>
            <w:r>
              <w:drawing>
                <wp:inline distT="0" distB="0" distL="0" distR="0">
                  <wp:extent cx="2367915" cy="2225675"/>
                  <wp:effectExtent l="0" t="0" r="13335" b="3175"/>
                  <wp:docPr id="18964389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38989" name="图片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398521" cy="2225675"/>
                          </a:xfrm>
                          <a:prstGeom prst="rect">
                            <a:avLst/>
                          </a:prstGeom>
                          <a:noFill/>
                          <a:ln>
                            <a:noFill/>
                          </a:ln>
                        </pic:spPr>
                      </pic:pic>
                    </a:graphicData>
                  </a:graphic>
                </wp:inline>
              </w:drawing>
            </w:r>
          </w:p>
        </w:tc>
      </w:tr>
      <w:tr w14:paraId="29706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jc w:val="center"/>
        </w:trPr>
        <w:tc>
          <w:tcPr>
            <w:tcW w:w="1233" w:type="pct"/>
            <w:tcBorders>
              <w:tl2br w:val="nil"/>
              <w:tr2bl w:val="nil"/>
            </w:tcBorders>
          </w:tcPr>
          <w:p w14:paraId="0F32068E">
            <w:pPr>
              <w:snapToGrid w:val="0"/>
              <w:spacing w:line="360" w:lineRule="auto"/>
            </w:pPr>
            <w:r>
              <w:rPr>
                <w:rFonts w:ascii="Times New Roman" w:hAnsi="Times New Roman" w:eastAsia="仿宋" w:cs="Times New Roman"/>
              </w:rPr>
              <w:t>王金源教授为新生做专题入学教育</w:t>
            </w:r>
          </w:p>
        </w:tc>
        <w:tc>
          <w:tcPr>
            <w:tcW w:w="1213" w:type="pct"/>
            <w:tcBorders>
              <w:tl2br w:val="nil"/>
              <w:tr2bl w:val="nil"/>
            </w:tcBorders>
          </w:tcPr>
          <w:p w14:paraId="0D323C2C">
            <w:pPr>
              <w:snapToGrid w:val="0"/>
              <w:spacing w:line="360" w:lineRule="auto"/>
              <w:jc w:val="center"/>
            </w:pPr>
            <w:r>
              <w:rPr>
                <w:rFonts w:hint="eastAsia" w:ascii="Times New Roman" w:hAnsi="Times New Roman" w:eastAsia="仿宋" w:cs="Times New Roman"/>
              </w:rPr>
              <w:t>奇瑞贵州基地做认知实习</w:t>
            </w:r>
          </w:p>
        </w:tc>
        <w:tc>
          <w:tcPr>
            <w:tcW w:w="1253" w:type="pct"/>
            <w:tcBorders>
              <w:tl2br w:val="nil"/>
              <w:tr2bl w:val="nil"/>
            </w:tcBorders>
          </w:tcPr>
          <w:p w14:paraId="5B3B1B81">
            <w:pPr>
              <w:snapToGrid w:val="0"/>
              <w:spacing w:line="360" w:lineRule="auto"/>
              <w:jc w:val="center"/>
              <w:rPr>
                <w:rFonts w:ascii="Times New Roman" w:hAnsi="Times New Roman" w:eastAsia="仿宋" w:cs="Times New Roman"/>
                <w:b/>
                <w:bCs/>
              </w:rPr>
            </w:pPr>
            <w:r>
              <w:rPr>
                <w:rFonts w:hint="eastAsia" w:ascii="Times New Roman" w:hAnsi="Times New Roman" w:eastAsia="仿宋" w:cs="Times New Roman"/>
              </w:rPr>
              <w:t>巴哈赛事（</w:t>
            </w:r>
            <w:r>
              <w:rPr>
                <w:rFonts w:ascii="Times New Roman" w:hAnsi="Times New Roman" w:eastAsia="仿宋" w:cs="Times New Roman"/>
              </w:rPr>
              <w:t>Baja SAE China</w:t>
            </w:r>
            <w:r>
              <w:rPr>
                <w:rFonts w:hint="eastAsia" w:ascii="Times New Roman" w:hAnsi="Times New Roman" w:eastAsia="仿宋" w:cs="Times New Roman"/>
              </w:rPr>
              <w:t>）车队日常</w:t>
            </w:r>
          </w:p>
        </w:tc>
        <w:tc>
          <w:tcPr>
            <w:tcW w:w="1302" w:type="pct"/>
            <w:tcBorders>
              <w:tl2br w:val="nil"/>
              <w:tr2bl w:val="nil"/>
            </w:tcBorders>
          </w:tcPr>
          <w:p w14:paraId="059B148F">
            <w:pPr>
              <w:snapToGrid w:val="0"/>
              <w:spacing w:line="360" w:lineRule="auto"/>
              <w:jc w:val="center"/>
            </w:pPr>
            <w:r>
              <w:rPr>
                <w:rFonts w:hint="eastAsia" w:ascii="Times New Roman" w:hAnsi="Times New Roman" w:eastAsia="仿宋" w:cs="Times New Roman"/>
              </w:rPr>
              <w:t>新能源汽车教研室开展教研活动</w:t>
            </w:r>
          </w:p>
        </w:tc>
      </w:tr>
    </w:tbl>
    <w:p w14:paraId="5903CBDA">
      <w:pPr>
        <w:spacing w:after="156" w:afterLines="50" w:line="360" w:lineRule="auto"/>
        <w:ind w:firstLine="281" w:firstLineChars="100"/>
        <w:jc w:val="center"/>
        <w:rPr>
          <w:rFonts w:ascii="Times New Roman" w:hAnsi="Times New Roman" w:eastAsia="仿宋" w:cs="Times New Roman"/>
          <w:b/>
          <w:bCs/>
          <w:sz w:val="28"/>
          <w:szCs w:val="28"/>
        </w:rPr>
      </w:pPr>
      <w:r>
        <w:rPr>
          <w:rFonts w:hint="eastAsia" w:ascii="Times New Roman" w:hAnsi="Times New Roman" w:eastAsia="仿宋" w:cs="Times New Roman"/>
          <w:b/>
          <w:bCs/>
          <w:sz w:val="28"/>
          <w:szCs w:val="28"/>
        </w:rPr>
        <w:t>贵州商学院新能源汽车产业学院（奇瑞学院）——与奇瑞同行：从专业选择到民族工业的星辰大海</w:t>
      </w:r>
    </w:p>
    <w:p w14:paraId="01B05DF7">
      <w:pPr>
        <w:spacing w:line="340" w:lineRule="exact"/>
        <w:rPr>
          <w:rFonts w:ascii="Times New Roman" w:hAnsi="Times New Roman" w:cs="Times New Roman"/>
          <w:b/>
          <w:sz w:val="28"/>
          <w:szCs w:val="28"/>
        </w:rPr>
      </w:pPr>
      <w:r>
        <w:rPr>
          <w:rFonts w:ascii="Times New Roman" w:hAnsi="Times New Roman" w:cs="Times New Roman"/>
          <w:b/>
          <w:sz w:val="28"/>
          <w:szCs w:val="28"/>
        </w:rPr>
        <w:t>一、培养目标</w:t>
      </w:r>
    </w:p>
    <w:p w14:paraId="66117231">
      <w:pPr>
        <w:spacing w:line="340" w:lineRule="exact"/>
        <w:ind w:firstLine="480" w:firstLineChars="200"/>
        <w:rPr>
          <w:rFonts w:ascii="Times New Roman" w:hAnsi="Times New Roman" w:eastAsia="宋体" w:cs="Times New Roman"/>
          <w:sz w:val="24"/>
        </w:rPr>
      </w:pPr>
      <w:r>
        <w:rPr>
          <w:rFonts w:ascii="Times New Roman" w:hAnsi="Times New Roman" w:eastAsia="宋体" w:cs="Times New Roman"/>
          <w:sz w:val="24"/>
        </w:rPr>
        <w:t>本专业以习近平新时代中国特色社会主义思想为指导，立足贵州新能源汽车产业以及经济社会发展对跨学科专业人才的需求，</w:t>
      </w:r>
      <w:r>
        <w:rPr>
          <w:rFonts w:hint="eastAsia" w:ascii="Times New Roman" w:hAnsi="Times New Roman" w:eastAsia="宋体" w:cs="Times New Roman"/>
          <w:sz w:val="24"/>
        </w:rPr>
        <w:t>依托贵州商学院新能源汽车产业学院（奇瑞学院），</w:t>
      </w:r>
      <w:r>
        <w:rPr>
          <w:rFonts w:ascii="Times New Roman" w:hAnsi="Times New Roman" w:eastAsia="宋体" w:cs="Times New Roman"/>
          <w:sz w:val="24"/>
        </w:rPr>
        <w:t>培养符合新时代要求，德智体美劳全面发展，有良好思想品质和道德修养，具有良好的分析、解决问题的能力和科学思维能力，能适应新技术、新产业、新业态、新模式发展，具有较强适应能力和竞争能力，较为系统了解和掌握新能源汽车制造相关的基本知识和技能，能在新能源汽车制造领域从事生产制造、技术</w:t>
      </w:r>
      <w:r>
        <w:rPr>
          <w:rFonts w:hint="eastAsia" w:ascii="Times New Roman" w:hAnsi="Times New Roman" w:eastAsia="宋体" w:cs="Times New Roman"/>
          <w:sz w:val="24"/>
        </w:rPr>
        <w:t>及运营</w:t>
      </w:r>
      <w:r>
        <w:rPr>
          <w:rFonts w:ascii="Times New Roman" w:hAnsi="Times New Roman" w:eastAsia="宋体" w:cs="Times New Roman"/>
          <w:sz w:val="24"/>
        </w:rPr>
        <w:t>管理等工作的复合型应用型人才。</w:t>
      </w:r>
    </w:p>
    <w:p w14:paraId="4656BB1D">
      <w:pPr>
        <w:spacing w:line="340" w:lineRule="exact"/>
        <w:ind w:firstLine="480" w:firstLineChars="200"/>
        <w:rPr>
          <w:rFonts w:ascii="Times New Roman" w:hAnsi="Times New Roman" w:eastAsia="宋体" w:cs="Times New Roman"/>
          <w:sz w:val="24"/>
        </w:rPr>
      </w:pPr>
    </w:p>
    <w:p w14:paraId="085514F1">
      <w:pPr>
        <w:spacing w:line="340" w:lineRule="exact"/>
        <w:rPr>
          <w:rFonts w:ascii="Times New Roman" w:hAnsi="Times New Roman" w:cs="Times New Roman"/>
          <w:b/>
          <w:sz w:val="28"/>
          <w:szCs w:val="28"/>
        </w:rPr>
      </w:pPr>
      <w:r>
        <w:rPr>
          <w:rFonts w:hint="eastAsia" w:ascii="Times New Roman" w:hAnsi="Times New Roman" w:cs="Times New Roman"/>
          <w:b/>
          <w:sz w:val="28"/>
          <w:szCs w:val="28"/>
        </w:rPr>
        <w:t>二、</w:t>
      </w:r>
      <w:r>
        <w:rPr>
          <w:rFonts w:ascii="Times New Roman" w:hAnsi="Times New Roman" w:cs="Times New Roman"/>
          <w:b/>
          <w:sz w:val="28"/>
          <w:szCs w:val="28"/>
        </w:rPr>
        <w:t>招生对象及要求</w:t>
      </w:r>
    </w:p>
    <w:p w14:paraId="43110704">
      <w:pPr>
        <w:spacing w:line="3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1.</w:t>
      </w:r>
      <w:r>
        <w:rPr>
          <w:rFonts w:ascii="Times New Roman" w:hAnsi="Times New Roman" w:eastAsia="宋体" w:cs="Times New Roman"/>
          <w:sz w:val="24"/>
        </w:rPr>
        <w:t>招生对象：</w:t>
      </w:r>
      <w:r>
        <w:rPr>
          <w:rFonts w:hint="eastAsia" w:ascii="Times New Roman" w:hAnsi="Times New Roman" w:eastAsia="宋体" w:cs="Times New Roman"/>
          <w:sz w:val="24"/>
        </w:rPr>
        <w:t>面向我校2023级、2024级（即大二、大三）全日制在校本科生（不限专业）</w:t>
      </w:r>
      <w:r>
        <w:rPr>
          <w:rFonts w:ascii="Times New Roman" w:hAnsi="Times New Roman" w:eastAsia="宋体" w:cs="Times New Roman"/>
          <w:sz w:val="24"/>
        </w:rPr>
        <w:t>。</w:t>
      </w:r>
    </w:p>
    <w:p w14:paraId="7F46F765">
      <w:pPr>
        <w:spacing w:line="340" w:lineRule="exac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2.</w:t>
      </w:r>
      <w:r>
        <w:rPr>
          <w:rFonts w:ascii="Times New Roman" w:hAnsi="Times New Roman" w:eastAsia="宋体" w:cs="Times New Roman"/>
          <w:sz w:val="24"/>
        </w:rPr>
        <w:t>报名条件：学有余力，对新能源汽车、智能制造、AI技术等感兴趣，不限专业背景。</w:t>
      </w:r>
    </w:p>
    <w:p w14:paraId="608DE0D0">
      <w:pPr>
        <w:spacing w:line="340" w:lineRule="exact"/>
        <w:ind w:firstLine="480" w:firstLineChars="200"/>
        <w:rPr>
          <w:rFonts w:ascii="Times New Roman" w:hAnsi="Times New Roman" w:eastAsia="宋体" w:cs="Times New Roman"/>
          <w:sz w:val="24"/>
        </w:rPr>
      </w:pPr>
    </w:p>
    <w:p w14:paraId="3DF686F8">
      <w:pPr>
        <w:spacing w:line="340" w:lineRule="exact"/>
        <w:rPr>
          <w:rFonts w:ascii="Times New Roman" w:hAnsi="Times New Roman" w:cs="Times New Roman"/>
          <w:b/>
          <w:sz w:val="28"/>
          <w:szCs w:val="28"/>
        </w:rPr>
      </w:pPr>
      <w:r>
        <w:rPr>
          <w:rFonts w:hint="eastAsia" w:ascii="Times New Roman" w:hAnsi="Times New Roman" w:cs="Times New Roman"/>
          <w:b/>
          <w:sz w:val="28"/>
          <w:szCs w:val="28"/>
        </w:rPr>
        <w:t>三、</w:t>
      </w:r>
      <w:r>
        <w:rPr>
          <w:rFonts w:ascii="Times New Roman" w:hAnsi="Times New Roman" w:cs="Times New Roman"/>
          <w:b/>
          <w:sz w:val="28"/>
          <w:szCs w:val="28"/>
        </w:rPr>
        <w:t>就业推荐</w:t>
      </w:r>
      <w:r>
        <w:rPr>
          <w:rFonts w:hint="eastAsia" w:ascii="Times New Roman" w:hAnsi="Times New Roman" w:cs="Times New Roman"/>
          <w:b/>
          <w:sz w:val="28"/>
          <w:szCs w:val="28"/>
        </w:rPr>
        <w:t>与创业指导</w:t>
      </w:r>
    </w:p>
    <w:p w14:paraId="35A4B827">
      <w:pPr>
        <w:spacing w:line="340" w:lineRule="exact"/>
        <w:ind w:firstLine="480" w:firstLineChars="200"/>
        <w:rPr>
          <w:rFonts w:ascii="Times New Roman" w:hAnsi="Times New Roman" w:eastAsia="宋体" w:cs="Times New Roman"/>
          <w:kern w:val="0"/>
          <w:sz w:val="24"/>
        </w:rPr>
      </w:pPr>
      <w:r>
        <w:rPr>
          <w:rFonts w:ascii="Times New Roman" w:hAnsi="Times New Roman" w:eastAsia="宋体" w:cs="Times New Roman"/>
          <w:kern w:val="0"/>
          <w:sz w:val="24"/>
        </w:rPr>
        <w:t>完成微专业学习并成绩合格的学生，将获得：</w:t>
      </w:r>
    </w:p>
    <w:p w14:paraId="0B3984C4">
      <w:pPr>
        <w:spacing w:line="340" w:lineRule="exact"/>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rPr>
        <w:t>1.</w:t>
      </w:r>
      <w:r>
        <w:rPr>
          <w:rFonts w:ascii="Times New Roman" w:hAnsi="Times New Roman" w:eastAsia="宋体" w:cs="Times New Roman"/>
          <w:kern w:val="0"/>
          <w:sz w:val="24"/>
        </w:rPr>
        <w:t>优先推荐至合作企业（</w:t>
      </w:r>
      <w:r>
        <w:rPr>
          <w:rFonts w:hint="eastAsia" w:ascii="Times New Roman" w:hAnsi="Times New Roman" w:eastAsia="宋体" w:cs="Times New Roman"/>
          <w:kern w:val="0"/>
          <w:sz w:val="24"/>
        </w:rPr>
        <w:t>包括但不限于</w:t>
      </w:r>
      <w:r>
        <w:rPr>
          <w:rFonts w:ascii="Times New Roman" w:hAnsi="Times New Roman" w:eastAsia="宋体" w:cs="Times New Roman"/>
          <w:kern w:val="0"/>
          <w:sz w:val="24"/>
        </w:rPr>
        <w:t>奇瑞贵州基地、翰凯斯等优质企业）实习及就业</w:t>
      </w:r>
      <w:r>
        <w:rPr>
          <w:rFonts w:hint="eastAsia" w:ascii="Times New Roman" w:hAnsi="Times New Roman" w:eastAsia="宋体" w:cs="Times New Roman"/>
          <w:kern w:val="0"/>
          <w:sz w:val="24"/>
        </w:rPr>
        <w:t>。</w:t>
      </w:r>
    </w:p>
    <w:p w14:paraId="38A70974">
      <w:pPr>
        <w:spacing w:line="340" w:lineRule="exact"/>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rPr>
        <w:t>2.</w:t>
      </w:r>
      <w:r>
        <w:rPr>
          <w:rFonts w:ascii="Times New Roman" w:hAnsi="Times New Roman" w:eastAsia="宋体" w:cs="Times New Roman"/>
          <w:kern w:val="0"/>
          <w:sz w:val="24"/>
        </w:rPr>
        <w:t>纳入学校“新能源汽车产业人才库”，持续推送相关岗位信息</w:t>
      </w:r>
      <w:r>
        <w:rPr>
          <w:rFonts w:hint="eastAsia" w:ascii="Times New Roman" w:hAnsi="Times New Roman" w:eastAsia="宋体" w:cs="Times New Roman"/>
          <w:kern w:val="0"/>
          <w:sz w:val="24"/>
        </w:rPr>
        <w:t>。</w:t>
      </w:r>
    </w:p>
    <w:p w14:paraId="7B226E18">
      <w:pPr>
        <w:spacing w:line="340" w:lineRule="exact"/>
        <w:ind w:firstLine="480" w:firstLineChars="200"/>
        <w:rPr>
          <w:rFonts w:ascii="Times New Roman" w:hAnsi="Times New Roman" w:cs="Times New Roman"/>
          <w:b/>
          <w:sz w:val="28"/>
          <w:szCs w:val="28"/>
        </w:rPr>
      </w:pPr>
      <w:r>
        <w:rPr>
          <w:rFonts w:hint="eastAsia" w:ascii="Times New Roman" w:hAnsi="Times New Roman" w:eastAsia="宋体" w:cs="Times New Roman"/>
          <w:kern w:val="0"/>
          <w:sz w:val="24"/>
        </w:rPr>
        <w:t>3.对于有意愿在新能源汽车市场进行创业的同学可加入“双创工坊”接受专门的创业指导与创业支持。</w:t>
      </w:r>
    </w:p>
    <w:p w14:paraId="72E68F71">
      <w:pPr>
        <w:spacing w:line="340" w:lineRule="exact"/>
        <w:rPr>
          <w:rFonts w:ascii="Times New Roman" w:hAnsi="Times New Roman" w:cs="Times New Roman"/>
          <w:b/>
          <w:sz w:val="28"/>
          <w:szCs w:val="28"/>
        </w:rPr>
      </w:pPr>
    </w:p>
    <w:p w14:paraId="1219E4A7">
      <w:pPr>
        <w:spacing w:line="340" w:lineRule="exact"/>
        <w:rPr>
          <w:rFonts w:ascii="Times New Roman" w:hAnsi="Times New Roman" w:cs="Times New Roman"/>
          <w:b/>
          <w:sz w:val="28"/>
          <w:szCs w:val="28"/>
        </w:rPr>
      </w:pPr>
      <w:r>
        <w:rPr>
          <w:rFonts w:hint="eastAsia" w:ascii="Times New Roman" w:hAnsi="Times New Roman" w:cs="Times New Roman"/>
          <w:b/>
          <w:sz w:val="28"/>
          <w:szCs w:val="28"/>
        </w:rPr>
        <w:t>四、</w:t>
      </w:r>
      <w:r>
        <w:rPr>
          <w:rFonts w:ascii="Times New Roman" w:hAnsi="Times New Roman" w:cs="Times New Roman"/>
          <w:b/>
          <w:sz w:val="28"/>
          <w:szCs w:val="28"/>
        </w:rPr>
        <w:t>课程设置</w:t>
      </w:r>
    </w:p>
    <w:tbl>
      <w:tblPr>
        <w:tblStyle w:val="7"/>
        <w:tblpPr w:leftFromText="180" w:rightFromText="180" w:vertAnchor="text" w:horzAnchor="page" w:tblpX="1011" w:tblpY="111"/>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8"/>
        <w:gridCol w:w="4023"/>
        <w:gridCol w:w="1248"/>
        <w:gridCol w:w="1248"/>
        <w:gridCol w:w="938"/>
        <w:gridCol w:w="938"/>
        <w:gridCol w:w="938"/>
        <w:gridCol w:w="938"/>
        <w:gridCol w:w="1558"/>
        <w:gridCol w:w="1795"/>
      </w:tblGrid>
      <w:tr w14:paraId="05840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513" w:type="pct"/>
            <w:vMerge w:val="restart"/>
            <w:vAlign w:val="center"/>
          </w:tcPr>
          <w:p w14:paraId="0665A53A">
            <w:pPr>
              <w:jc w:val="center"/>
              <w:rPr>
                <w:rFonts w:ascii="Times New Roman" w:hAnsi="Times New Roman" w:eastAsia="仿宋" w:cs="Times New Roman"/>
                <w:b/>
                <w:bCs/>
                <w:sz w:val="24"/>
              </w:rPr>
            </w:pPr>
            <w:r>
              <w:rPr>
                <w:rFonts w:ascii="Times New Roman" w:hAnsi="Times New Roman" w:cs="Times New Roman"/>
                <w:b/>
                <w:bCs/>
                <w:sz w:val="24"/>
              </w:rPr>
              <w:t>课程序号</w:t>
            </w:r>
          </w:p>
        </w:tc>
        <w:tc>
          <w:tcPr>
            <w:tcW w:w="1325" w:type="pct"/>
            <w:vMerge w:val="restart"/>
            <w:vAlign w:val="center"/>
          </w:tcPr>
          <w:p w14:paraId="04804B49">
            <w:pPr>
              <w:jc w:val="center"/>
              <w:rPr>
                <w:rFonts w:ascii="Times New Roman" w:hAnsi="Times New Roman" w:cs="Times New Roman"/>
                <w:b/>
                <w:bCs/>
                <w:sz w:val="24"/>
              </w:rPr>
            </w:pPr>
            <w:r>
              <w:rPr>
                <w:rFonts w:ascii="Times New Roman" w:hAnsi="Times New Roman" w:cs="Times New Roman"/>
                <w:b/>
                <w:bCs/>
                <w:sz w:val="24"/>
              </w:rPr>
              <w:t>课程名称</w:t>
            </w:r>
          </w:p>
        </w:tc>
        <w:tc>
          <w:tcPr>
            <w:tcW w:w="411" w:type="pct"/>
            <w:vMerge w:val="restart"/>
            <w:vAlign w:val="center"/>
          </w:tcPr>
          <w:p w14:paraId="48D4DF40">
            <w:pPr>
              <w:jc w:val="center"/>
              <w:rPr>
                <w:rFonts w:ascii="Times New Roman" w:hAnsi="Times New Roman" w:cs="Times New Roman"/>
                <w:b/>
                <w:bCs/>
                <w:sz w:val="24"/>
              </w:rPr>
            </w:pPr>
            <w:r>
              <w:rPr>
                <w:rFonts w:ascii="Times New Roman" w:hAnsi="Times New Roman" w:cs="Times New Roman"/>
                <w:b/>
                <w:bCs/>
                <w:sz w:val="24"/>
              </w:rPr>
              <w:t>学分数</w:t>
            </w:r>
          </w:p>
        </w:tc>
        <w:tc>
          <w:tcPr>
            <w:tcW w:w="411" w:type="pct"/>
            <w:vMerge w:val="restart"/>
            <w:vAlign w:val="center"/>
          </w:tcPr>
          <w:p w14:paraId="298568C7">
            <w:pPr>
              <w:jc w:val="center"/>
              <w:rPr>
                <w:rFonts w:ascii="Times New Roman" w:hAnsi="Times New Roman" w:cs="Times New Roman"/>
                <w:b/>
                <w:bCs/>
                <w:sz w:val="24"/>
              </w:rPr>
            </w:pPr>
            <w:r>
              <w:rPr>
                <w:rFonts w:ascii="Times New Roman" w:hAnsi="Times New Roman" w:cs="Times New Roman"/>
                <w:b/>
                <w:bCs/>
                <w:sz w:val="24"/>
              </w:rPr>
              <w:t>总学时</w:t>
            </w:r>
          </w:p>
        </w:tc>
        <w:tc>
          <w:tcPr>
            <w:tcW w:w="1236" w:type="pct"/>
            <w:gridSpan w:val="4"/>
            <w:vAlign w:val="center"/>
          </w:tcPr>
          <w:p w14:paraId="7E115B8D">
            <w:pPr>
              <w:jc w:val="center"/>
              <w:rPr>
                <w:rFonts w:ascii="Times New Roman" w:hAnsi="Times New Roman" w:cs="Times New Roman"/>
                <w:b/>
                <w:bCs/>
                <w:sz w:val="24"/>
              </w:rPr>
            </w:pPr>
            <w:r>
              <w:rPr>
                <w:rFonts w:ascii="Times New Roman" w:hAnsi="Times New Roman" w:cs="Times New Roman"/>
                <w:b/>
                <w:bCs/>
                <w:sz w:val="24"/>
              </w:rPr>
              <w:t>总学时分配</w:t>
            </w:r>
          </w:p>
        </w:tc>
        <w:tc>
          <w:tcPr>
            <w:tcW w:w="513" w:type="pct"/>
            <w:vMerge w:val="restart"/>
            <w:vAlign w:val="center"/>
          </w:tcPr>
          <w:p w14:paraId="7AF23870">
            <w:pPr>
              <w:jc w:val="center"/>
              <w:rPr>
                <w:rFonts w:ascii="Times New Roman" w:hAnsi="Times New Roman" w:cs="Times New Roman"/>
                <w:b/>
                <w:bCs/>
                <w:sz w:val="24"/>
              </w:rPr>
            </w:pPr>
            <w:r>
              <w:rPr>
                <w:rFonts w:ascii="Times New Roman" w:hAnsi="Times New Roman" w:cs="Times New Roman"/>
                <w:b/>
                <w:bCs/>
                <w:sz w:val="24"/>
              </w:rPr>
              <w:t>考核方式</w:t>
            </w:r>
          </w:p>
        </w:tc>
        <w:tc>
          <w:tcPr>
            <w:tcW w:w="591" w:type="pct"/>
            <w:vMerge w:val="restart"/>
            <w:vAlign w:val="center"/>
          </w:tcPr>
          <w:p w14:paraId="396C2995">
            <w:pPr>
              <w:jc w:val="center"/>
              <w:rPr>
                <w:rFonts w:ascii="Times New Roman" w:hAnsi="Times New Roman" w:cs="Times New Roman"/>
                <w:b/>
                <w:bCs/>
                <w:sz w:val="24"/>
              </w:rPr>
            </w:pPr>
            <w:r>
              <w:rPr>
                <w:rFonts w:ascii="Times New Roman" w:hAnsi="Times New Roman" w:cs="Times New Roman"/>
                <w:b/>
                <w:bCs/>
                <w:sz w:val="24"/>
              </w:rPr>
              <w:t>开设学期</w:t>
            </w:r>
          </w:p>
        </w:tc>
      </w:tr>
      <w:tr w14:paraId="2E817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513" w:type="pct"/>
            <w:vMerge w:val="continue"/>
          </w:tcPr>
          <w:p w14:paraId="36098F14">
            <w:pPr>
              <w:spacing w:line="360" w:lineRule="auto"/>
              <w:jc w:val="center"/>
              <w:rPr>
                <w:rFonts w:ascii="Times New Roman" w:hAnsi="Times New Roman" w:eastAsia="仿宋" w:cs="Times New Roman"/>
                <w:b/>
                <w:bCs/>
                <w:sz w:val="24"/>
              </w:rPr>
            </w:pPr>
          </w:p>
        </w:tc>
        <w:tc>
          <w:tcPr>
            <w:tcW w:w="1325" w:type="pct"/>
            <w:vMerge w:val="continue"/>
          </w:tcPr>
          <w:p w14:paraId="27C2C177">
            <w:pPr>
              <w:spacing w:line="360" w:lineRule="auto"/>
              <w:jc w:val="center"/>
              <w:rPr>
                <w:rFonts w:ascii="Times New Roman" w:hAnsi="Times New Roman" w:eastAsia="仿宋" w:cs="Times New Roman"/>
                <w:b/>
                <w:bCs/>
                <w:sz w:val="24"/>
              </w:rPr>
            </w:pPr>
          </w:p>
        </w:tc>
        <w:tc>
          <w:tcPr>
            <w:tcW w:w="411" w:type="pct"/>
            <w:vMerge w:val="continue"/>
          </w:tcPr>
          <w:p w14:paraId="7584CBD7">
            <w:pPr>
              <w:spacing w:line="360" w:lineRule="auto"/>
              <w:jc w:val="center"/>
              <w:rPr>
                <w:rFonts w:ascii="Times New Roman" w:hAnsi="Times New Roman" w:eastAsia="仿宋" w:cs="Times New Roman"/>
                <w:b/>
                <w:bCs/>
                <w:sz w:val="24"/>
              </w:rPr>
            </w:pPr>
          </w:p>
        </w:tc>
        <w:tc>
          <w:tcPr>
            <w:tcW w:w="411" w:type="pct"/>
            <w:vMerge w:val="continue"/>
          </w:tcPr>
          <w:p w14:paraId="028D009A">
            <w:pPr>
              <w:spacing w:line="360" w:lineRule="auto"/>
              <w:jc w:val="center"/>
              <w:rPr>
                <w:rFonts w:ascii="Times New Roman" w:hAnsi="Times New Roman" w:eastAsia="仿宋" w:cs="Times New Roman"/>
                <w:b/>
                <w:bCs/>
                <w:sz w:val="24"/>
              </w:rPr>
            </w:pPr>
          </w:p>
        </w:tc>
        <w:tc>
          <w:tcPr>
            <w:tcW w:w="309" w:type="pct"/>
            <w:vAlign w:val="center"/>
          </w:tcPr>
          <w:p w14:paraId="765CD368">
            <w:pPr>
              <w:ind w:right="-40" w:rightChars="-19"/>
              <w:jc w:val="center"/>
              <w:rPr>
                <w:rFonts w:ascii="Times New Roman" w:hAnsi="Times New Roman" w:eastAsia="仿宋" w:cs="Times New Roman"/>
                <w:b/>
                <w:bCs/>
                <w:sz w:val="24"/>
              </w:rPr>
            </w:pPr>
            <w:r>
              <w:rPr>
                <w:rFonts w:ascii="Times New Roman" w:hAnsi="Times New Roman" w:cs="Times New Roman"/>
                <w:b/>
                <w:bCs/>
                <w:sz w:val="24"/>
              </w:rPr>
              <w:t>理论</w:t>
            </w:r>
          </w:p>
        </w:tc>
        <w:tc>
          <w:tcPr>
            <w:tcW w:w="309" w:type="pct"/>
            <w:vAlign w:val="center"/>
          </w:tcPr>
          <w:p w14:paraId="62273737">
            <w:pPr>
              <w:ind w:right="-40" w:rightChars="-19"/>
              <w:jc w:val="center"/>
              <w:rPr>
                <w:rFonts w:ascii="Times New Roman" w:hAnsi="Times New Roman" w:eastAsia="仿宋" w:cs="Times New Roman"/>
                <w:b/>
                <w:bCs/>
                <w:sz w:val="24"/>
              </w:rPr>
            </w:pPr>
            <w:r>
              <w:rPr>
                <w:rFonts w:ascii="Times New Roman" w:hAnsi="Times New Roman" w:cs="Times New Roman"/>
                <w:b/>
                <w:bCs/>
                <w:sz w:val="24"/>
              </w:rPr>
              <w:t>实验</w:t>
            </w:r>
          </w:p>
        </w:tc>
        <w:tc>
          <w:tcPr>
            <w:tcW w:w="309" w:type="pct"/>
            <w:vAlign w:val="center"/>
          </w:tcPr>
          <w:p w14:paraId="157E2242">
            <w:pPr>
              <w:jc w:val="center"/>
              <w:rPr>
                <w:rFonts w:ascii="Times New Roman" w:hAnsi="Times New Roman" w:eastAsia="仿宋" w:cs="Times New Roman"/>
                <w:b/>
                <w:bCs/>
                <w:sz w:val="24"/>
              </w:rPr>
            </w:pPr>
            <w:r>
              <w:rPr>
                <w:rFonts w:ascii="Times New Roman" w:hAnsi="Times New Roman" w:eastAsia="仿宋" w:cs="Times New Roman"/>
                <w:b/>
                <w:bCs/>
                <w:sz w:val="24"/>
              </w:rPr>
              <w:t>上机</w:t>
            </w:r>
          </w:p>
        </w:tc>
        <w:tc>
          <w:tcPr>
            <w:tcW w:w="309" w:type="pct"/>
            <w:vAlign w:val="center"/>
          </w:tcPr>
          <w:p w14:paraId="22F4F952">
            <w:pPr>
              <w:jc w:val="center"/>
              <w:rPr>
                <w:rFonts w:ascii="Times New Roman" w:hAnsi="Times New Roman" w:eastAsia="仿宋" w:cs="Times New Roman"/>
                <w:b/>
                <w:bCs/>
                <w:sz w:val="24"/>
              </w:rPr>
            </w:pPr>
            <w:r>
              <w:rPr>
                <w:rFonts w:ascii="Times New Roman" w:hAnsi="Times New Roman" w:eastAsia="仿宋" w:cs="Times New Roman"/>
                <w:b/>
                <w:bCs/>
                <w:sz w:val="24"/>
              </w:rPr>
              <w:t>实践</w:t>
            </w:r>
          </w:p>
        </w:tc>
        <w:tc>
          <w:tcPr>
            <w:tcW w:w="513" w:type="pct"/>
            <w:vMerge w:val="continue"/>
          </w:tcPr>
          <w:p w14:paraId="2B0D933C">
            <w:pPr>
              <w:spacing w:line="360" w:lineRule="auto"/>
              <w:jc w:val="center"/>
              <w:rPr>
                <w:rFonts w:ascii="Times New Roman" w:hAnsi="Times New Roman" w:eastAsia="仿宋" w:cs="Times New Roman"/>
                <w:b/>
                <w:bCs/>
                <w:sz w:val="24"/>
              </w:rPr>
            </w:pPr>
          </w:p>
        </w:tc>
        <w:tc>
          <w:tcPr>
            <w:tcW w:w="591" w:type="pct"/>
            <w:vMerge w:val="continue"/>
          </w:tcPr>
          <w:p w14:paraId="42D63379">
            <w:pPr>
              <w:spacing w:line="360" w:lineRule="auto"/>
              <w:jc w:val="center"/>
              <w:rPr>
                <w:rFonts w:ascii="Times New Roman" w:hAnsi="Times New Roman" w:eastAsia="仿宋" w:cs="Times New Roman"/>
                <w:b/>
                <w:bCs/>
                <w:sz w:val="24"/>
              </w:rPr>
            </w:pPr>
          </w:p>
        </w:tc>
      </w:tr>
      <w:tr w14:paraId="4B4E1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513" w:type="pct"/>
            <w:vAlign w:val="center"/>
          </w:tcPr>
          <w:p w14:paraId="37EB7025">
            <w:pPr>
              <w:spacing w:line="210" w:lineRule="exact"/>
              <w:ind w:right="-40" w:rightChars="-19"/>
              <w:jc w:val="center"/>
              <w:rPr>
                <w:rFonts w:ascii="Times New Roman" w:hAnsi="Times New Roman" w:cs="Times New Roman"/>
                <w:sz w:val="24"/>
              </w:rPr>
            </w:pPr>
            <w:r>
              <w:rPr>
                <w:rFonts w:ascii="Times New Roman" w:hAnsi="Times New Roman" w:cs="Times New Roman"/>
                <w:sz w:val="24"/>
              </w:rPr>
              <w:t>1</w:t>
            </w:r>
          </w:p>
        </w:tc>
        <w:tc>
          <w:tcPr>
            <w:tcW w:w="1325" w:type="pct"/>
            <w:vAlign w:val="center"/>
          </w:tcPr>
          <w:p w14:paraId="5E3A1E92">
            <w:pPr>
              <w:spacing w:line="360" w:lineRule="auto"/>
              <w:jc w:val="center"/>
              <w:rPr>
                <w:rFonts w:ascii="Times New Roman" w:hAnsi="Times New Roman" w:cs="Times New Roman"/>
                <w:sz w:val="24"/>
              </w:rPr>
            </w:pPr>
            <w:r>
              <w:rPr>
                <w:rFonts w:ascii="Times New Roman" w:hAnsi="Times New Roman" w:cs="Times New Roman"/>
                <w:sz w:val="24"/>
              </w:rPr>
              <w:t>新能源汽车构造</w:t>
            </w:r>
          </w:p>
        </w:tc>
        <w:tc>
          <w:tcPr>
            <w:tcW w:w="411" w:type="pct"/>
            <w:vAlign w:val="center"/>
          </w:tcPr>
          <w:p w14:paraId="76B3ACCA">
            <w:pPr>
              <w:spacing w:line="360" w:lineRule="auto"/>
              <w:jc w:val="center"/>
              <w:rPr>
                <w:rFonts w:ascii="Times New Roman" w:hAnsi="Times New Roman" w:cs="Times New Roman"/>
                <w:sz w:val="24"/>
              </w:rPr>
            </w:pPr>
            <w:r>
              <w:rPr>
                <w:rFonts w:ascii="Times New Roman" w:hAnsi="Times New Roman" w:cs="Times New Roman"/>
                <w:sz w:val="24"/>
              </w:rPr>
              <w:t>2</w:t>
            </w:r>
          </w:p>
        </w:tc>
        <w:tc>
          <w:tcPr>
            <w:tcW w:w="411" w:type="pct"/>
            <w:vAlign w:val="center"/>
          </w:tcPr>
          <w:p w14:paraId="65F8B4D8">
            <w:pPr>
              <w:spacing w:line="360" w:lineRule="auto"/>
              <w:jc w:val="center"/>
              <w:rPr>
                <w:rFonts w:ascii="Times New Roman" w:hAnsi="Times New Roman" w:cs="Times New Roman"/>
                <w:sz w:val="24"/>
              </w:rPr>
            </w:pPr>
            <w:r>
              <w:rPr>
                <w:rFonts w:ascii="Times New Roman" w:hAnsi="Times New Roman" w:cs="Times New Roman"/>
                <w:sz w:val="24"/>
              </w:rPr>
              <w:t>32</w:t>
            </w:r>
          </w:p>
        </w:tc>
        <w:tc>
          <w:tcPr>
            <w:tcW w:w="309" w:type="pct"/>
            <w:vAlign w:val="center"/>
          </w:tcPr>
          <w:p w14:paraId="113EBF3A">
            <w:pPr>
              <w:spacing w:line="360" w:lineRule="auto"/>
              <w:jc w:val="center"/>
              <w:rPr>
                <w:rFonts w:ascii="Times New Roman" w:hAnsi="Times New Roman" w:cs="Times New Roman"/>
                <w:sz w:val="24"/>
              </w:rPr>
            </w:pPr>
            <w:r>
              <w:rPr>
                <w:rFonts w:ascii="Times New Roman" w:hAnsi="Times New Roman" w:cs="Times New Roman"/>
                <w:sz w:val="24"/>
              </w:rPr>
              <w:t>16</w:t>
            </w:r>
          </w:p>
        </w:tc>
        <w:tc>
          <w:tcPr>
            <w:tcW w:w="309" w:type="pct"/>
            <w:vAlign w:val="center"/>
          </w:tcPr>
          <w:p w14:paraId="2F3AD81B">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7F815AF2">
            <w:pPr>
              <w:spacing w:line="360" w:lineRule="auto"/>
              <w:jc w:val="center"/>
              <w:rPr>
                <w:rFonts w:ascii="Times New Roman" w:hAnsi="Times New Roman" w:cs="Times New Roman"/>
                <w:sz w:val="24"/>
              </w:rPr>
            </w:pPr>
            <w:r>
              <w:rPr>
                <w:rFonts w:ascii="Times New Roman" w:hAnsi="Times New Roman" w:cs="Times New Roman"/>
                <w:sz w:val="24"/>
              </w:rPr>
              <w:t>8</w:t>
            </w:r>
          </w:p>
        </w:tc>
        <w:tc>
          <w:tcPr>
            <w:tcW w:w="309" w:type="pct"/>
            <w:vAlign w:val="center"/>
          </w:tcPr>
          <w:p w14:paraId="208AFFA2">
            <w:pPr>
              <w:spacing w:line="360" w:lineRule="auto"/>
              <w:jc w:val="center"/>
              <w:rPr>
                <w:rFonts w:ascii="Times New Roman" w:hAnsi="Times New Roman" w:cs="Times New Roman"/>
                <w:sz w:val="24"/>
              </w:rPr>
            </w:pPr>
            <w:r>
              <w:rPr>
                <w:rFonts w:ascii="Times New Roman" w:hAnsi="Times New Roman" w:cs="Times New Roman"/>
                <w:sz w:val="24"/>
              </w:rPr>
              <w:t>8</w:t>
            </w:r>
          </w:p>
        </w:tc>
        <w:tc>
          <w:tcPr>
            <w:tcW w:w="513" w:type="pct"/>
            <w:vAlign w:val="center"/>
          </w:tcPr>
          <w:p w14:paraId="0F7DBE4D">
            <w:pPr>
              <w:spacing w:line="360" w:lineRule="auto"/>
              <w:jc w:val="center"/>
              <w:rPr>
                <w:rFonts w:ascii="Times New Roman" w:hAnsi="Times New Roman" w:cs="Times New Roman"/>
                <w:sz w:val="24"/>
              </w:rPr>
            </w:pPr>
            <w:r>
              <w:rPr>
                <w:rFonts w:ascii="Times New Roman" w:hAnsi="Times New Roman" w:cs="Times New Roman"/>
                <w:sz w:val="24"/>
              </w:rPr>
              <w:t>考试</w:t>
            </w:r>
          </w:p>
        </w:tc>
        <w:tc>
          <w:tcPr>
            <w:tcW w:w="591" w:type="pct"/>
            <w:vAlign w:val="center"/>
          </w:tcPr>
          <w:p w14:paraId="65FA3848">
            <w:pPr>
              <w:spacing w:line="360" w:lineRule="auto"/>
              <w:jc w:val="center"/>
              <w:rPr>
                <w:rFonts w:ascii="Times New Roman" w:hAnsi="Times New Roman" w:cs="Times New Roman"/>
                <w:sz w:val="24"/>
              </w:rPr>
            </w:pPr>
            <w:r>
              <w:rPr>
                <w:rFonts w:ascii="Times New Roman" w:hAnsi="Times New Roman" w:cs="Times New Roman"/>
                <w:sz w:val="24"/>
              </w:rPr>
              <w:t>第</w:t>
            </w:r>
            <w:r>
              <w:rPr>
                <w:rFonts w:hint="eastAsia" w:ascii="Times New Roman" w:hAnsi="Times New Roman" w:cs="Times New Roman"/>
                <w:sz w:val="24"/>
                <w:lang w:val="en-US" w:eastAsia="zh-CN"/>
              </w:rPr>
              <w:t>1</w:t>
            </w:r>
            <w:r>
              <w:rPr>
                <w:rFonts w:ascii="Times New Roman" w:hAnsi="Times New Roman" w:cs="Times New Roman"/>
                <w:sz w:val="24"/>
              </w:rPr>
              <w:t>学期</w:t>
            </w:r>
          </w:p>
        </w:tc>
      </w:tr>
      <w:tr w14:paraId="4384A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 w:type="pct"/>
            <w:vAlign w:val="center"/>
          </w:tcPr>
          <w:p w14:paraId="0DF0C776">
            <w:pPr>
              <w:spacing w:line="210" w:lineRule="exact"/>
              <w:ind w:right="-40" w:rightChars="-19"/>
              <w:jc w:val="center"/>
              <w:rPr>
                <w:rFonts w:ascii="Times New Roman" w:hAnsi="Times New Roman" w:cs="Times New Roman"/>
                <w:sz w:val="24"/>
              </w:rPr>
            </w:pPr>
            <w:r>
              <w:rPr>
                <w:rFonts w:ascii="Times New Roman" w:hAnsi="Times New Roman" w:cs="Times New Roman"/>
                <w:sz w:val="24"/>
              </w:rPr>
              <w:t>2</w:t>
            </w:r>
          </w:p>
        </w:tc>
        <w:tc>
          <w:tcPr>
            <w:tcW w:w="1325" w:type="pct"/>
            <w:vAlign w:val="center"/>
          </w:tcPr>
          <w:p w14:paraId="6920B6A2">
            <w:pPr>
              <w:spacing w:line="360" w:lineRule="auto"/>
              <w:jc w:val="center"/>
              <w:rPr>
                <w:rFonts w:ascii="Times New Roman" w:hAnsi="Times New Roman" w:cs="Times New Roman"/>
                <w:sz w:val="24"/>
              </w:rPr>
            </w:pPr>
            <w:r>
              <w:rPr>
                <w:rFonts w:ascii="Times New Roman" w:hAnsi="Times New Roman" w:cs="Times New Roman"/>
                <w:sz w:val="24"/>
              </w:rPr>
              <w:t>工程材料及机械制造基础</w:t>
            </w:r>
          </w:p>
        </w:tc>
        <w:tc>
          <w:tcPr>
            <w:tcW w:w="411" w:type="pct"/>
            <w:vAlign w:val="center"/>
          </w:tcPr>
          <w:p w14:paraId="270B4A9B">
            <w:pPr>
              <w:spacing w:line="360" w:lineRule="auto"/>
              <w:jc w:val="center"/>
              <w:rPr>
                <w:rFonts w:ascii="Times New Roman" w:hAnsi="Times New Roman" w:cs="Times New Roman"/>
                <w:sz w:val="24"/>
              </w:rPr>
            </w:pPr>
            <w:r>
              <w:rPr>
                <w:rFonts w:ascii="Times New Roman" w:hAnsi="Times New Roman" w:cs="Times New Roman"/>
                <w:sz w:val="24"/>
              </w:rPr>
              <w:t>2</w:t>
            </w:r>
          </w:p>
        </w:tc>
        <w:tc>
          <w:tcPr>
            <w:tcW w:w="411" w:type="pct"/>
            <w:vAlign w:val="center"/>
          </w:tcPr>
          <w:p w14:paraId="7739E968">
            <w:pPr>
              <w:spacing w:line="360" w:lineRule="auto"/>
              <w:jc w:val="center"/>
              <w:rPr>
                <w:rFonts w:ascii="Times New Roman" w:hAnsi="Times New Roman" w:cs="Times New Roman"/>
                <w:sz w:val="24"/>
              </w:rPr>
            </w:pPr>
            <w:r>
              <w:rPr>
                <w:rFonts w:ascii="Times New Roman" w:hAnsi="Times New Roman" w:cs="Times New Roman"/>
                <w:sz w:val="24"/>
              </w:rPr>
              <w:t>32</w:t>
            </w:r>
          </w:p>
        </w:tc>
        <w:tc>
          <w:tcPr>
            <w:tcW w:w="309" w:type="pct"/>
            <w:vAlign w:val="center"/>
          </w:tcPr>
          <w:p w14:paraId="03BC3777">
            <w:pPr>
              <w:spacing w:line="360" w:lineRule="auto"/>
              <w:jc w:val="center"/>
              <w:rPr>
                <w:rFonts w:ascii="Times New Roman" w:hAnsi="Times New Roman" w:cs="Times New Roman"/>
                <w:sz w:val="24"/>
              </w:rPr>
            </w:pPr>
            <w:r>
              <w:rPr>
                <w:rFonts w:ascii="Times New Roman" w:hAnsi="Times New Roman" w:cs="Times New Roman"/>
                <w:sz w:val="24"/>
              </w:rPr>
              <w:t>16</w:t>
            </w:r>
          </w:p>
        </w:tc>
        <w:tc>
          <w:tcPr>
            <w:tcW w:w="309" w:type="pct"/>
            <w:vAlign w:val="center"/>
          </w:tcPr>
          <w:p w14:paraId="66A88D4C">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6B4177DF">
            <w:pPr>
              <w:spacing w:line="360" w:lineRule="auto"/>
              <w:jc w:val="center"/>
              <w:rPr>
                <w:rFonts w:ascii="Times New Roman" w:hAnsi="Times New Roman" w:cs="Times New Roman"/>
                <w:sz w:val="24"/>
              </w:rPr>
            </w:pPr>
            <w:r>
              <w:rPr>
                <w:rFonts w:ascii="Times New Roman" w:hAnsi="Times New Roman" w:cs="Times New Roman"/>
                <w:sz w:val="24"/>
              </w:rPr>
              <w:t>10</w:t>
            </w:r>
          </w:p>
        </w:tc>
        <w:tc>
          <w:tcPr>
            <w:tcW w:w="309" w:type="pct"/>
            <w:vAlign w:val="center"/>
          </w:tcPr>
          <w:p w14:paraId="49A088FE">
            <w:pPr>
              <w:spacing w:line="360" w:lineRule="auto"/>
              <w:jc w:val="center"/>
              <w:rPr>
                <w:rFonts w:ascii="Times New Roman" w:hAnsi="Times New Roman" w:cs="Times New Roman"/>
                <w:sz w:val="24"/>
              </w:rPr>
            </w:pPr>
            <w:r>
              <w:rPr>
                <w:rFonts w:ascii="Times New Roman" w:hAnsi="Times New Roman" w:cs="Times New Roman"/>
                <w:sz w:val="24"/>
              </w:rPr>
              <w:t>6</w:t>
            </w:r>
          </w:p>
        </w:tc>
        <w:tc>
          <w:tcPr>
            <w:tcW w:w="513" w:type="pct"/>
            <w:vAlign w:val="center"/>
          </w:tcPr>
          <w:p w14:paraId="2EB4502A">
            <w:pPr>
              <w:spacing w:line="360" w:lineRule="auto"/>
              <w:jc w:val="center"/>
              <w:rPr>
                <w:rFonts w:ascii="Times New Roman" w:hAnsi="Times New Roman" w:cs="Times New Roman"/>
                <w:sz w:val="24"/>
              </w:rPr>
            </w:pPr>
            <w:r>
              <w:rPr>
                <w:rFonts w:ascii="Times New Roman" w:hAnsi="Times New Roman" w:cs="Times New Roman"/>
                <w:sz w:val="24"/>
              </w:rPr>
              <w:t>考试</w:t>
            </w:r>
          </w:p>
        </w:tc>
        <w:tc>
          <w:tcPr>
            <w:tcW w:w="591" w:type="pct"/>
            <w:vAlign w:val="center"/>
          </w:tcPr>
          <w:p w14:paraId="56743792">
            <w:pPr>
              <w:spacing w:line="360" w:lineRule="auto"/>
              <w:jc w:val="center"/>
              <w:rPr>
                <w:rFonts w:ascii="Times New Roman" w:hAnsi="Times New Roman" w:cs="Times New Roman"/>
                <w:sz w:val="24"/>
              </w:rPr>
            </w:pPr>
            <w:r>
              <w:rPr>
                <w:rFonts w:ascii="Times New Roman" w:hAnsi="Times New Roman" w:cs="Times New Roman"/>
                <w:sz w:val="24"/>
              </w:rPr>
              <w:t>第</w:t>
            </w:r>
            <w:r>
              <w:rPr>
                <w:rFonts w:hint="eastAsia" w:ascii="Times New Roman" w:hAnsi="Times New Roman" w:cs="Times New Roman"/>
                <w:sz w:val="24"/>
                <w:lang w:val="en-US" w:eastAsia="zh-CN"/>
              </w:rPr>
              <w:t>1</w:t>
            </w:r>
            <w:r>
              <w:rPr>
                <w:rFonts w:ascii="Times New Roman" w:hAnsi="Times New Roman" w:cs="Times New Roman"/>
                <w:sz w:val="24"/>
              </w:rPr>
              <w:t>学期</w:t>
            </w:r>
          </w:p>
        </w:tc>
      </w:tr>
      <w:tr w14:paraId="1ABC4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 w:type="pct"/>
            <w:vAlign w:val="center"/>
          </w:tcPr>
          <w:p w14:paraId="540058E5">
            <w:pPr>
              <w:spacing w:line="210" w:lineRule="exact"/>
              <w:ind w:right="-40" w:rightChars="-19"/>
              <w:jc w:val="center"/>
              <w:rPr>
                <w:rFonts w:ascii="Times New Roman" w:hAnsi="Times New Roman" w:cs="Times New Roman"/>
                <w:sz w:val="24"/>
              </w:rPr>
            </w:pPr>
            <w:r>
              <w:rPr>
                <w:rFonts w:ascii="Times New Roman" w:hAnsi="Times New Roman" w:cs="Times New Roman"/>
                <w:sz w:val="24"/>
              </w:rPr>
              <w:t>3</w:t>
            </w:r>
          </w:p>
        </w:tc>
        <w:tc>
          <w:tcPr>
            <w:tcW w:w="1325" w:type="pct"/>
            <w:vAlign w:val="center"/>
          </w:tcPr>
          <w:p w14:paraId="2C5F23C8">
            <w:pPr>
              <w:spacing w:line="360" w:lineRule="auto"/>
              <w:jc w:val="center"/>
              <w:rPr>
                <w:rFonts w:ascii="Times New Roman" w:hAnsi="Times New Roman" w:cs="Times New Roman"/>
                <w:sz w:val="24"/>
              </w:rPr>
            </w:pPr>
            <w:r>
              <w:rPr>
                <w:rFonts w:ascii="Times New Roman" w:hAnsi="Times New Roman" w:cs="Times New Roman"/>
                <w:sz w:val="24"/>
              </w:rPr>
              <w:t>汽车人工智能</w:t>
            </w:r>
          </w:p>
        </w:tc>
        <w:tc>
          <w:tcPr>
            <w:tcW w:w="411" w:type="pct"/>
            <w:vAlign w:val="center"/>
          </w:tcPr>
          <w:p w14:paraId="58EC7A49">
            <w:pPr>
              <w:spacing w:line="360" w:lineRule="auto"/>
              <w:jc w:val="center"/>
              <w:rPr>
                <w:rFonts w:ascii="Times New Roman" w:hAnsi="Times New Roman" w:cs="Times New Roman"/>
                <w:sz w:val="24"/>
              </w:rPr>
            </w:pPr>
            <w:r>
              <w:rPr>
                <w:rFonts w:ascii="Times New Roman" w:hAnsi="Times New Roman" w:cs="Times New Roman"/>
                <w:sz w:val="24"/>
              </w:rPr>
              <w:t>1</w:t>
            </w:r>
          </w:p>
        </w:tc>
        <w:tc>
          <w:tcPr>
            <w:tcW w:w="411" w:type="pct"/>
            <w:vAlign w:val="center"/>
          </w:tcPr>
          <w:p w14:paraId="031C1911">
            <w:pPr>
              <w:spacing w:line="360" w:lineRule="auto"/>
              <w:jc w:val="center"/>
              <w:rPr>
                <w:rFonts w:ascii="Times New Roman" w:hAnsi="Times New Roman" w:cs="Times New Roman"/>
                <w:sz w:val="24"/>
              </w:rPr>
            </w:pPr>
            <w:r>
              <w:rPr>
                <w:rFonts w:ascii="Times New Roman" w:hAnsi="Times New Roman" w:cs="Times New Roman"/>
                <w:sz w:val="24"/>
              </w:rPr>
              <w:t>16</w:t>
            </w:r>
          </w:p>
        </w:tc>
        <w:tc>
          <w:tcPr>
            <w:tcW w:w="309" w:type="pct"/>
            <w:vAlign w:val="center"/>
          </w:tcPr>
          <w:p w14:paraId="67FA4CC8">
            <w:pPr>
              <w:spacing w:line="360" w:lineRule="auto"/>
              <w:jc w:val="center"/>
              <w:rPr>
                <w:rFonts w:ascii="Times New Roman" w:hAnsi="Times New Roman" w:cs="Times New Roman"/>
                <w:sz w:val="24"/>
              </w:rPr>
            </w:pPr>
            <w:r>
              <w:rPr>
                <w:rFonts w:ascii="Times New Roman" w:hAnsi="Times New Roman" w:cs="Times New Roman"/>
                <w:sz w:val="24"/>
              </w:rPr>
              <w:t>8</w:t>
            </w:r>
          </w:p>
        </w:tc>
        <w:tc>
          <w:tcPr>
            <w:tcW w:w="309" w:type="pct"/>
            <w:vAlign w:val="center"/>
          </w:tcPr>
          <w:p w14:paraId="086089ED">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7A97F77A">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32FDEDDF">
            <w:pPr>
              <w:spacing w:line="360" w:lineRule="auto"/>
              <w:jc w:val="center"/>
              <w:rPr>
                <w:rFonts w:ascii="Times New Roman" w:hAnsi="Times New Roman" w:cs="Times New Roman"/>
                <w:sz w:val="24"/>
              </w:rPr>
            </w:pPr>
            <w:r>
              <w:rPr>
                <w:rFonts w:ascii="Times New Roman" w:hAnsi="Times New Roman" w:cs="Times New Roman"/>
                <w:sz w:val="24"/>
              </w:rPr>
              <w:t>8</w:t>
            </w:r>
          </w:p>
        </w:tc>
        <w:tc>
          <w:tcPr>
            <w:tcW w:w="513" w:type="pct"/>
            <w:vAlign w:val="center"/>
          </w:tcPr>
          <w:p w14:paraId="529B42E0">
            <w:pPr>
              <w:spacing w:line="360" w:lineRule="auto"/>
              <w:jc w:val="center"/>
              <w:rPr>
                <w:rFonts w:ascii="Times New Roman" w:hAnsi="Times New Roman" w:cs="Times New Roman"/>
                <w:sz w:val="24"/>
              </w:rPr>
            </w:pPr>
            <w:r>
              <w:rPr>
                <w:rFonts w:hint="eastAsia" w:ascii="Times New Roman" w:hAnsi="Times New Roman" w:cs="Times New Roman"/>
                <w:sz w:val="24"/>
              </w:rPr>
              <w:t>考查</w:t>
            </w:r>
          </w:p>
        </w:tc>
        <w:tc>
          <w:tcPr>
            <w:tcW w:w="591" w:type="pct"/>
            <w:vAlign w:val="center"/>
          </w:tcPr>
          <w:p w14:paraId="2961746D">
            <w:pPr>
              <w:spacing w:line="360" w:lineRule="auto"/>
              <w:jc w:val="center"/>
              <w:rPr>
                <w:rFonts w:ascii="Times New Roman" w:hAnsi="Times New Roman" w:cs="Times New Roman"/>
                <w:sz w:val="24"/>
              </w:rPr>
            </w:pPr>
            <w:r>
              <w:rPr>
                <w:rFonts w:ascii="Times New Roman" w:hAnsi="Times New Roman" w:cs="Times New Roman"/>
                <w:sz w:val="24"/>
              </w:rPr>
              <w:t>第</w:t>
            </w:r>
            <w:r>
              <w:rPr>
                <w:rFonts w:hint="eastAsia" w:ascii="Times New Roman" w:hAnsi="Times New Roman" w:cs="Times New Roman"/>
                <w:sz w:val="24"/>
                <w:lang w:val="en-US" w:eastAsia="zh-CN"/>
              </w:rPr>
              <w:t>1</w:t>
            </w:r>
            <w:r>
              <w:rPr>
                <w:rFonts w:ascii="Times New Roman" w:hAnsi="Times New Roman" w:cs="Times New Roman"/>
                <w:sz w:val="24"/>
              </w:rPr>
              <w:t>学期</w:t>
            </w:r>
          </w:p>
        </w:tc>
      </w:tr>
      <w:tr w14:paraId="16F46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 w:type="pct"/>
            <w:vAlign w:val="center"/>
          </w:tcPr>
          <w:p w14:paraId="43E597DD">
            <w:pPr>
              <w:spacing w:line="210" w:lineRule="exact"/>
              <w:ind w:right="-40" w:rightChars="-19"/>
              <w:jc w:val="center"/>
              <w:rPr>
                <w:rFonts w:ascii="Times New Roman" w:hAnsi="Times New Roman" w:cs="Times New Roman"/>
                <w:sz w:val="24"/>
              </w:rPr>
            </w:pPr>
            <w:r>
              <w:rPr>
                <w:rFonts w:ascii="Times New Roman" w:hAnsi="Times New Roman" w:cs="Times New Roman"/>
                <w:sz w:val="24"/>
              </w:rPr>
              <w:t>4</w:t>
            </w:r>
          </w:p>
        </w:tc>
        <w:tc>
          <w:tcPr>
            <w:tcW w:w="1325" w:type="pct"/>
            <w:vAlign w:val="center"/>
          </w:tcPr>
          <w:p w14:paraId="59FFC6D6">
            <w:pPr>
              <w:spacing w:line="360" w:lineRule="auto"/>
              <w:jc w:val="center"/>
              <w:rPr>
                <w:rFonts w:ascii="Times New Roman" w:hAnsi="Times New Roman" w:cs="Times New Roman"/>
                <w:sz w:val="24"/>
              </w:rPr>
            </w:pPr>
            <w:r>
              <w:rPr>
                <w:rFonts w:ascii="Times New Roman" w:hAnsi="Times New Roman" w:cs="Times New Roman"/>
                <w:sz w:val="24"/>
              </w:rPr>
              <w:t>汽车数字化建模技术</w:t>
            </w:r>
          </w:p>
        </w:tc>
        <w:tc>
          <w:tcPr>
            <w:tcW w:w="411" w:type="pct"/>
            <w:vAlign w:val="center"/>
          </w:tcPr>
          <w:p w14:paraId="447BD982">
            <w:pPr>
              <w:spacing w:line="360" w:lineRule="auto"/>
              <w:jc w:val="center"/>
              <w:rPr>
                <w:rFonts w:ascii="Times New Roman" w:hAnsi="Times New Roman" w:cs="Times New Roman"/>
                <w:sz w:val="24"/>
              </w:rPr>
            </w:pPr>
            <w:r>
              <w:rPr>
                <w:rFonts w:ascii="Times New Roman" w:hAnsi="Times New Roman" w:cs="Times New Roman"/>
                <w:sz w:val="24"/>
              </w:rPr>
              <w:t>2</w:t>
            </w:r>
          </w:p>
        </w:tc>
        <w:tc>
          <w:tcPr>
            <w:tcW w:w="411" w:type="pct"/>
            <w:vAlign w:val="center"/>
          </w:tcPr>
          <w:p w14:paraId="5E541AEE">
            <w:pPr>
              <w:spacing w:line="360" w:lineRule="auto"/>
              <w:jc w:val="center"/>
              <w:rPr>
                <w:rFonts w:ascii="Times New Roman" w:hAnsi="Times New Roman" w:cs="Times New Roman"/>
                <w:sz w:val="24"/>
              </w:rPr>
            </w:pPr>
            <w:r>
              <w:rPr>
                <w:rFonts w:ascii="Times New Roman" w:hAnsi="Times New Roman" w:cs="Times New Roman"/>
                <w:sz w:val="24"/>
              </w:rPr>
              <w:t>32</w:t>
            </w:r>
          </w:p>
        </w:tc>
        <w:tc>
          <w:tcPr>
            <w:tcW w:w="309" w:type="pct"/>
            <w:vAlign w:val="center"/>
          </w:tcPr>
          <w:p w14:paraId="5B99F9F8">
            <w:pPr>
              <w:spacing w:line="360" w:lineRule="auto"/>
              <w:jc w:val="center"/>
              <w:rPr>
                <w:rFonts w:ascii="Times New Roman" w:hAnsi="Times New Roman" w:cs="Times New Roman"/>
                <w:sz w:val="24"/>
              </w:rPr>
            </w:pPr>
            <w:r>
              <w:rPr>
                <w:rFonts w:ascii="Times New Roman" w:hAnsi="Times New Roman" w:cs="Times New Roman"/>
                <w:sz w:val="24"/>
              </w:rPr>
              <w:t>8</w:t>
            </w:r>
          </w:p>
        </w:tc>
        <w:tc>
          <w:tcPr>
            <w:tcW w:w="309" w:type="pct"/>
            <w:vAlign w:val="center"/>
          </w:tcPr>
          <w:p w14:paraId="3D17934F">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4C7B0CF9">
            <w:pPr>
              <w:spacing w:line="360" w:lineRule="auto"/>
              <w:jc w:val="center"/>
              <w:rPr>
                <w:rFonts w:ascii="Times New Roman" w:hAnsi="Times New Roman" w:cs="Times New Roman"/>
                <w:sz w:val="24"/>
              </w:rPr>
            </w:pPr>
            <w:r>
              <w:rPr>
                <w:rFonts w:ascii="Times New Roman" w:hAnsi="Times New Roman" w:cs="Times New Roman"/>
                <w:sz w:val="24"/>
              </w:rPr>
              <w:t>8</w:t>
            </w:r>
          </w:p>
        </w:tc>
        <w:tc>
          <w:tcPr>
            <w:tcW w:w="309" w:type="pct"/>
            <w:vAlign w:val="center"/>
          </w:tcPr>
          <w:p w14:paraId="27AD8D0B">
            <w:pPr>
              <w:spacing w:line="360" w:lineRule="auto"/>
              <w:jc w:val="center"/>
              <w:rPr>
                <w:rFonts w:ascii="Times New Roman" w:hAnsi="Times New Roman" w:cs="Times New Roman"/>
                <w:sz w:val="24"/>
              </w:rPr>
            </w:pPr>
            <w:r>
              <w:rPr>
                <w:rFonts w:ascii="Times New Roman" w:hAnsi="Times New Roman" w:cs="Times New Roman"/>
                <w:sz w:val="24"/>
              </w:rPr>
              <w:t>16</w:t>
            </w:r>
          </w:p>
        </w:tc>
        <w:tc>
          <w:tcPr>
            <w:tcW w:w="513" w:type="pct"/>
            <w:vAlign w:val="center"/>
          </w:tcPr>
          <w:p w14:paraId="480897A4">
            <w:pPr>
              <w:spacing w:line="360" w:lineRule="auto"/>
              <w:jc w:val="center"/>
              <w:rPr>
                <w:rFonts w:ascii="Times New Roman" w:hAnsi="Times New Roman" w:cs="Times New Roman"/>
                <w:sz w:val="24"/>
              </w:rPr>
            </w:pPr>
            <w:r>
              <w:rPr>
                <w:rFonts w:hint="eastAsia" w:ascii="Times New Roman" w:hAnsi="Times New Roman" w:cs="Times New Roman"/>
                <w:sz w:val="24"/>
              </w:rPr>
              <w:t>考查</w:t>
            </w:r>
          </w:p>
        </w:tc>
        <w:tc>
          <w:tcPr>
            <w:tcW w:w="591" w:type="pct"/>
            <w:vAlign w:val="center"/>
          </w:tcPr>
          <w:p w14:paraId="0CAE54B5">
            <w:pPr>
              <w:spacing w:line="360" w:lineRule="auto"/>
              <w:jc w:val="center"/>
              <w:rPr>
                <w:rFonts w:ascii="Times New Roman" w:hAnsi="Times New Roman" w:cs="Times New Roman"/>
                <w:sz w:val="24"/>
              </w:rPr>
            </w:pPr>
            <w:r>
              <w:rPr>
                <w:rFonts w:ascii="Times New Roman" w:hAnsi="Times New Roman" w:cs="Times New Roman"/>
                <w:sz w:val="24"/>
              </w:rPr>
              <w:t>第</w:t>
            </w:r>
            <w:r>
              <w:rPr>
                <w:rFonts w:hint="eastAsia" w:ascii="Times New Roman" w:hAnsi="Times New Roman" w:cs="Times New Roman"/>
                <w:sz w:val="24"/>
                <w:lang w:val="en-US" w:eastAsia="zh-CN"/>
              </w:rPr>
              <w:t>2</w:t>
            </w:r>
            <w:r>
              <w:rPr>
                <w:rFonts w:ascii="Times New Roman" w:hAnsi="Times New Roman" w:cs="Times New Roman"/>
                <w:sz w:val="24"/>
              </w:rPr>
              <w:t>学期</w:t>
            </w:r>
          </w:p>
        </w:tc>
      </w:tr>
      <w:tr w14:paraId="5A299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 w:type="pct"/>
            <w:vAlign w:val="center"/>
          </w:tcPr>
          <w:p w14:paraId="3A133DF4">
            <w:pPr>
              <w:spacing w:line="210" w:lineRule="exact"/>
              <w:ind w:right="-40" w:rightChars="-19"/>
              <w:jc w:val="center"/>
              <w:rPr>
                <w:rFonts w:ascii="Times New Roman" w:hAnsi="Times New Roman" w:cs="Times New Roman"/>
                <w:sz w:val="24"/>
              </w:rPr>
            </w:pPr>
            <w:r>
              <w:rPr>
                <w:rFonts w:ascii="Times New Roman" w:hAnsi="Times New Roman" w:cs="Times New Roman"/>
                <w:sz w:val="24"/>
              </w:rPr>
              <w:t>5</w:t>
            </w:r>
          </w:p>
        </w:tc>
        <w:tc>
          <w:tcPr>
            <w:tcW w:w="1325" w:type="pct"/>
            <w:vAlign w:val="center"/>
          </w:tcPr>
          <w:p w14:paraId="0F3C9EF2">
            <w:pPr>
              <w:spacing w:line="360" w:lineRule="auto"/>
              <w:jc w:val="center"/>
              <w:rPr>
                <w:rFonts w:ascii="Times New Roman" w:hAnsi="Times New Roman" w:cs="Times New Roman"/>
                <w:sz w:val="24"/>
              </w:rPr>
            </w:pPr>
            <w:r>
              <w:rPr>
                <w:rFonts w:ascii="Times New Roman" w:hAnsi="Times New Roman" w:cs="Times New Roman"/>
                <w:sz w:val="24"/>
              </w:rPr>
              <w:t>新能源汽车制造技术</w:t>
            </w:r>
          </w:p>
        </w:tc>
        <w:tc>
          <w:tcPr>
            <w:tcW w:w="411" w:type="pct"/>
            <w:vAlign w:val="center"/>
          </w:tcPr>
          <w:p w14:paraId="23AA7392">
            <w:pPr>
              <w:spacing w:line="360" w:lineRule="auto"/>
              <w:jc w:val="center"/>
              <w:rPr>
                <w:rFonts w:ascii="Times New Roman" w:hAnsi="Times New Roman" w:cs="Times New Roman"/>
                <w:sz w:val="24"/>
              </w:rPr>
            </w:pPr>
            <w:r>
              <w:rPr>
                <w:rFonts w:ascii="Times New Roman" w:hAnsi="Times New Roman" w:cs="Times New Roman"/>
                <w:sz w:val="24"/>
              </w:rPr>
              <w:t>2</w:t>
            </w:r>
          </w:p>
        </w:tc>
        <w:tc>
          <w:tcPr>
            <w:tcW w:w="411" w:type="pct"/>
            <w:vAlign w:val="center"/>
          </w:tcPr>
          <w:p w14:paraId="5D2070B8">
            <w:pPr>
              <w:spacing w:line="360" w:lineRule="auto"/>
              <w:jc w:val="center"/>
              <w:rPr>
                <w:rFonts w:ascii="Times New Roman" w:hAnsi="Times New Roman" w:cs="Times New Roman"/>
                <w:sz w:val="24"/>
              </w:rPr>
            </w:pPr>
            <w:r>
              <w:rPr>
                <w:rFonts w:ascii="Times New Roman" w:hAnsi="Times New Roman" w:cs="Times New Roman"/>
                <w:sz w:val="24"/>
              </w:rPr>
              <w:t>32</w:t>
            </w:r>
          </w:p>
        </w:tc>
        <w:tc>
          <w:tcPr>
            <w:tcW w:w="309" w:type="pct"/>
            <w:vAlign w:val="center"/>
          </w:tcPr>
          <w:p w14:paraId="40912407">
            <w:pPr>
              <w:spacing w:line="360" w:lineRule="auto"/>
              <w:jc w:val="center"/>
              <w:rPr>
                <w:rFonts w:ascii="Times New Roman" w:hAnsi="Times New Roman" w:cs="Times New Roman"/>
                <w:sz w:val="24"/>
              </w:rPr>
            </w:pPr>
            <w:r>
              <w:rPr>
                <w:rFonts w:ascii="Times New Roman" w:hAnsi="Times New Roman" w:cs="Times New Roman"/>
                <w:sz w:val="24"/>
              </w:rPr>
              <w:t>8</w:t>
            </w:r>
          </w:p>
        </w:tc>
        <w:tc>
          <w:tcPr>
            <w:tcW w:w="309" w:type="pct"/>
            <w:vAlign w:val="center"/>
          </w:tcPr>
          <w:p w14:paraId="1B1FEA93">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3276CE90">
            <w:pPr>
              <w:spacing w:line="360" w:lineRule="auto"/>
              <w:jc w:val="center"/>
              <w:rPr>
                <w:rFonts w:ascii="Times New Roman" w:hAnsi="Times New Roman" w:cs="Times New Roman"/>
                <w:sz w:val="24"/>
              </w:rPr>
            </w:pPr>
            <w:r>
              <w:rPr>
                <w:rFonts w:ascii="Times New Roman" w:hAnsi="Times New Roman" w:cs="Times New Roman"/>
                <w:sz w:val="24"/>
              </w:rPr>
              <w:t>8</w:t>
            </w:r>
          </w:p>
        </w:tc>
        <w:tc>
          <w:tcPr>
            <w:tcW w:w="309" w:type="pct"/>
            <w:vAlign w:val="center"/>
          </w:tcPr>
          <w:p w14:paraId="12DF36E4">
            <w:pPr>
              <w:spacing w:line="360" w:lineRule="auto"/>
              <w:jc w:val="center"/>
              <w:rPr>
                <w:rFonts w:ascii="Times New Roman" w:hAnsi="Times New Roman" w:cs="Times New Roman"/>
                <w:sz w:val="24"/>
              </w:rPr>
            </w:pPr>
            <w:r>
              <w:rPr>
                <w:rFonts w:ascii="Times New Roman" w:hAnsi="Times New Roman" w:cs="Times New Roman"/>
                <w:sz w:val="24"/>
              </w:rPr>
              <w:t>16</w:t>
            </w:r>
          </w:p>
        </w:tc>
        <w:tc>
          <w:tcPr>
            <w:tcW w:w="513" w:type="pct"/>
            <w:vAlign w:val="center"/>
          </w:tcPr>
          <w:p w14:paraId="184994BC">
            <w:pPr>
              <w:spacing w:line="360" w:lineRule="auto"/>
              <w:jc w:val="center"/>
              <w:rPr>
                <w:rFonts w:ascii="Times New Roman" w:hAnsi="Times New Roman" w:cs="Times New Roman"/>
                <w:sz w:val="24"/>
              </w:rPr>
            </w:pPr>
            <w:r>
              <w:rPr>
                <w:rFonts w:ascii="Times New Roman" w:hAnsi="Times New Roman" w:cs="Times New Roman"/>
                <w:sz w:val="24"/>
              </w:rPr>
              <w:t>考试</w:t>
            </w:r>
          </w:p>
        </w:tc>
        <w:tc>
          <w:tcPr>
            <w:tcW w:w="591" w:type="pct"/>
            <w:vAlign w:val="center"/>
          </w:tcPr>
          <w:p w14:paraId="59DBA3D9">
            <w:pPr>
              <w:spacing w:line="360" w:lineRule="auto"/>
              <w:jc w:val="center"/>
              <w:rPr>
                <w:rFonts w:ascii="Times New Roman" w:hAnsi="Times New Roman" w:cs="Times New Roman"/>
                <w:sz w:val="24"/>
              </w:rPr>
            </w:pPr>
            <w:r>
              <w:rPr>
                <w:rFonts w:ascii="Times New Roman" w:hAnsi="Times New Roman" w:cs="Times New Roman"/>
                <w:sz w:val="24"/>
              </w:rPr>
              <w:t>第</w:t>
            </w:r>
            <w:r>
              <w:rPr>
                <w:rFonts w:hint="eastAsia" w:ascii="Times New Roman" w:hAnsi="Times New Roman" w:cs="Times New Roman"/>
                <w:sz w:val="24"/>
                <w:lang w:val="en-US" w:eastAsia="zh-CN"/>
              </w:rPr>
              <w:t>2</w:t>
            </w:r>
            <w:r>
              <w:rPr>
                <w:rFonts w:ascii="Times New Roman" w:hAnsi="Times New Roman" w:cs="Times New Roman"/>
                <w:sz w:val="24"/>
              </w:rPr>
              <w:t>学期</w:t>
            </w:r>
          </w:p>
        </w:tc>
      </w:tr>
      <w:tr w14:paraId="4FFD6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 w:type="pct"/>
            <w:vAlign w:val="center"/>
          </w:tcPr>
          <w:p w14:paraId="0831BB3B">
            <w:pPr>
              <w:spacing w:line="210" w:lineRule="exact"/>
              <w:ind w:right="-40" w:rightChars="-19"/>
              <w:jc w:val="center"/>
              <w:rPr>
                <w:rFonts w:ascii="Times New Roman" w:hAnsi="Times New Roman" w:cs="Times New Roman"/>
                <w:sz w:val="24"/>
              </w:rPr>
            </w:pPr>
            <w:r>
              <w:rPr>
                <w:rFonts w:ascii="Times New Roman" w:hAnsi="Times New Roman" w:cs="Times New Roman"/>
                <w:sz w:val="24"/>
              </w:rPr>
              <w:t>6</w:t>
            </w:r>
          </w:p>
        </w:tc>
        <w:tc>
          <w:tcPr>
            <w:tcW w:w="1325" w:type="pct"/>
            <w:vAlign w:val="center"/>
          </w:tcPr>
          <w:p w14:paraId="76E86EAB">
            <w:pPr>
              <w:spacing w:line="360" w:lineRule="auto"/>
              <w:jc w:val="center"/>
              <w:rPr>
                <w:rFonts w:ascii="Times New Roman" w:hAnsi="Times New Roman" w:cs="Times New Roman"/>
                <w:sz w:val="24"/>
              </w:rPr>
            </w:pPr>
            <w:r>
              <w:rPr>
                <w:rFonts w:ascii="Times New Roman" w:hAnsi="Times New Roman" w:cs="Times New Roman"/>
                <w:sz w:val="24"/>
              </w:rPr>
              <w:t>新能源汽车设计与测试技术</w:t>
            </w:r>
          </w:p>
        </w:tc>
        <w:tc>
          <w:tcPr>
            <w:tcW w:w="411" w:type="pct"/>
            <w:vAlign w:val="center"/>
          </w:tcPr>
          <w:p w14:paraId="4DEA84B7">
            <w:pPr>
              <w:spacing w:line="360" w:lineRule="auto"/>
              <w:jc w:val="center"/>
              <w:rPr>
                <w:rFonts w:ascii="Times New Roman" w:hAnsi="Times New Roman" w:cs="Times New Roman"/>
                <w:sz w:val="24"/>
              </w:rPr>
            </w:pPr>
            <w:r>
              <w:rPr>
                <w:rFonts w:ascii="Times New Roman" w:hAnsi="Times New Roman" w:cs="Times New Roman"/>
                <w:sz w:val="24"/>
              </w:rPr>
              <w:t>2</w:t>
            </w:r>
          </w:p>
        </w:tc>
        <w:tc>
          <w:tcPr>
            <w:tcW w:w="411" w:type="pct"/>
            <w:vAlign w:val="center"/>
          </w:tcPr>
          <w:p w14:paraId="38F23E37">
            <w:pPr>
              <w:spacing w:line="360" w:lineRule="auto"/>
              <w:jc w:val="center"/>
              <w:rPr>
                <w:rFonts w:ascii="Times New Roman" w:hAnsi="Times New Roman" w:cs="Times New Roman"/>
                <w:sz w:val="24"/>
              </w:rPr>
            </w:pPr>
            <w:r>
              <w:rPr>
                <w:rFonts w:ascii="Times New Roman" w:hAnsi="Times New Roman" w:cs="Times New Roman"/>
                <w:sz w:val="24"/>
              </w:rPr>
              <w:t>32</w:t>
            </w:r>
          </w:p>
        </w:tc>
        <w:tc>
          <w:tcPr>
            <w:tcW w:w="309" w:type="pct"/>
            <w:vAlign w:val="center"/>
          </w:tcPr>
          <w:p w14:paraId="4049A6BC">
            <w:pPr>
              <w:spacing w:line="360" w:lineRule="auto"/>
              <w:jc w:val="center"/>
              <w:rPr>
                <w:rFonts w:ascii="Times New Roman" w:hAnsi="Times New Roman" w:cs="Times New Roman"/>
                <w:sz w:val="24"/>
              </w:rPr>
            </w:pPr>
            <w:r>
              <w:rPr>
                <w:rFonts w:ascii="Times New Roman" w:hAnsi="Times New Roman" w:cs="Times New Roman"/>
                <w:sz w:val="24"/>
              </w:rPr>
              <w:t>8</w:t>
            </w:r>
          </w:p>
        </w:tc>
        <w:tc>
          <w:tcPr>
            <w:tcW w:w="309" w:type="pct"/>
            <w:vAlign w:val="center"/>
          </w:tcPr>
          <w:p w14:paraId="648E6392">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458EB9BF">
            <w:pPr>
              <w:spacing w:line="360" w:lineRule="auto"/>
              <w:jc w:val="center"/>
              <w:rPr>
                <w:rFonts w:ascii="Times New Roman" w:hAnsi="Times New Roman" w:cs="Times New Roman"/>
                <w:sz w:val="24"/>
              </w:rPr>
            </w:pPr>
            <w:r>
              <w:rPr>
                <w:rFonts w:ascii="Times New Roman" w:hAnsi="Times New Roman" w:cs="Times New Roman"/>
                <w:sz w:val="24"/>
              </w:rPr>
              <w:t>8</w:t>
            </w:r>
          </w:p>
        </w:tc>
        <w:tc>
          <w:tcPr>
            <w:tcW w:w="309" w:type="pct"/>
            <w:vAlign w:val="center"/>
          </w:tcPr>
          <w:p w14:paraId="0F78A8D6">
            <w:pPr>
              <w:spacing w:line="360" w:lineRule="auto"/>
              <w:jc w:val="center"/>
              <w:rPr>
                <w:rFonts w:ascii="Times New Roman" w:hAnsi="Times New Roman" w:cs="Times New Roman"/>
                <w:sz w:val="24"/>
              </w:rPr>
            </w:pPr>
            <w:r>
              <w:rPr>
                <w:rFonts w:ascii="Times New Roman" w:hAnsi="Times New Roman" w:cs="Times New Roman"/>
                <w:sz w:val="24"/>
              </w:rPr>
              <w:t>16</w:t>
            </w:r>
          </w:p>
        </w:tc>
        <w:tc>
          <w:tcPr>
            <w:tcW w:w="513" w:type="pct"/>
            <w:vAlign w:val="center"/>
          </w:tcPr>
          <w:p w14:paraId="22F1C20E">
            <w:pPr>
              <w:spacing w:line="360" w:lineRule="auto"/>
              <w:jc w:val="center"/>
              <w:rPr>
                <w:rFonts w:ascii="Times New Roman" w:hAnsi="Times New Roman" w:cs="Times New Roman"/>
                <w:sz w:val="24"/>
              </w:rPr>
            </w:pPr>
            <w:r>
              <w:rPr>
                <w:rFonts w:ascii="Times New Roman" w:hAnsi="Times New Roman" w:cs="Times New Roman"/>
                <w:sz w:val="24"/>
              </w:rPr>
              <w:t>考试</w:t>
            </w:r>
          </w:p>
        </w:tc>
        <w:tc>
          <w:tcPr>
            <w:tcW w:w="591" w:type="pct"/>
            <w:vAlign w:val="center"/>
          </w:tcPr>
          <w:p w14:paraId="2FAE6249">
            <w:pPr>
              <w:spacing w:line="360" w:lineRule="auto"/>
              <w:jc w:val="center"/>
              <w:rPr>
                <w:rFonts w:ascii="Times New Roman" w:hAnsi="Times New Roman" w:cs="Times New Roman"/>
                <w:sz w:val="24"/>
              </w:rPr>
            </w:pPr>
            <w:r>
              <w:rPr>
                <w:rFonts w:ascii="Times New Roman" w:hAnsi="Times New Roman" w:cs="Times New Roman"/>
                <w:sz w:val="24"/>
              </w:rPr>
              <w:t>第</w:t>
            </w:r>
            <w:r>
              <w:rPr>
                <w:rFonts w:hint="eastAsia" w:ascii="Times New Roman" w:hAnsi="Times New Roman" w:cs="Times New Roman"/>
                <w:sz w:val="24"/>
                <w:lang w:val="en-US" w:eastAsia="zh-CN"/>
              </w:rPr>
              <w:t>2</w:t>
            </w:r>
            <w:r>
              <w:rPr>
                <w:rFonts w:ascii="Times New Roman" w:hAnsi="Times New Roman" w:cs="Times New Roman"/>
                <w:sz w:val="24"/>
              </w:rPr>
              <w:t>学期</w:t>
            </w:r>
          </w:p>
        </w:tc>
      </w:tr>
      <w:tr w14:paraId="60A6B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513" w:type="pct"/>
            <w:vAlign w:val="center"/>
          </w:tcPr>
          <w:p w14:paraId="46F74F7B">
            <w:pPr>
              <w:spacing w:line="210" w:lineRule="exact"/>
              <w:ind w:right="-40" w:rightChars="-19"/>
              <w:jc w:val="center"/>
              <w:rPr>
                <w:rFonts w:ascii="Times New Roman" w:hAnsi="Times New Roman" w:cs="Times New Roman"/>
                <w:sz w:val="24"/>
              </w:rPr>
            </w:pPr>
            <w:r>
              <w:rPr>
                <w:rFonts w:ascii="Times New Roman" w:hAnsi="Times New Roman" w:cs="Times New Roman"/>
                <w:sz w:val="24"/>
              </w:rPr>
              <w:t>7</w:t>
            </w:r>
          </w:p>
        </w:tc>
        <w:tc>
          <w:tcPr>
            <w:tcW w:w="1325" w:type="pct"/>
            <w:vAlign w:val="center"/>
          </w:tcPr>
          <w:p w14:paraId="18B10770">
            <w:pPr>
              <w:spacing w:line="360" w:lineRule="auto"/>
              <w:jc w:val="center"/>
              <w:rPr>
                <w:rFonts w:ascii="Times New Roman" w:hAnsi="Times New Roman" w:cs="Times New Roman"/>
                <w:sz w:val="24"/>
              </w:rPr>
            </w:pPr>
            <w:r>
              <w:rPr>
                <w:rFonts w:ascii="Times New Roman" w:hAnsi="Times New Roman" w:cs="Times New Roman"/>
                <w:sz w:val="24"/>
              </w:rPr>
              <w:t>企业资源计划及实践</w:t>
            </w:r>
          </w:p>
        </w:tc>
        <w:tc>
          <w:tcPr>
            <w:tcW w:w="411" w:type="pct"/>
            <w:vAlign w:val="center"/>
          </w:tcPr>
          <w:p w14:paraId="5A7720CA">
            <w:pPr>
              <w:spacing w:line="360" w:lineRule="auto"/>
              <w:jc w:val="center"/>
              <w:rPr>
                <w:rFonts w:ascii="Times New Roman" w:hAnsi="Times New Roman" w:cs="Times New Roman"/>
                <w:sz w:val="24"/>
              </w:rPr>
            </w:pPr>
            <w:r>
              <w:rPr>
                <w:rFonts w:ascii="Times New Roman" w:hAnsi="Times New Roman" w:cs="Times New Roman"/>
                <w:sz w:val="24"/>
              </w:rPr>
              <w:t>1</w:t>
            </w:r>
          </w:p>
        </w:tc>
        <w:tc>
          <w:tcPr>
            <w:tcW w:w="411" w:type="pct"/>
            <w:vAlign w:val="center"/>
          </w:tcPr>
          <w:p w14:paraId="2731BBB4">
            <w:pPr>
              <w:spacing w:line="360" w:lineRule="auto"/>
              <w:jc w:val="center"/>
              <w:rPr>
                <w:rFonts w:ascii="Times New Roman" w:hAnsi="Times New Roman" w:cs="Times New Roman"/>
                <w:sz w:val="24"/>
              </w:rPr>
            </w:pPr>
            <w:r>
              <w:rPr>
                <w:rFonts w:ascii="Times New Roman" w:hAnsi="Times New Roman" w:cs="Times New Roman"/>
                <w:sz w:val="24"/>
              </w:rPr>
              <w:t>16</w:t>
            </w:r>
          </w:p>
        </w:tc>
        <w:tc>
          <w:tcPr>
            <w:tcW w:w="309" w:type="pct"/>
            <w:vAlign w:val="center"/>
          </w:tcPr>
          <w:p w14:paraId="39FAA575">
            <w:pPr>
              <w:spacing w:line="360" w:lineRule="auto"/>
              <w:jc w:val="center"/>
              <w:rPr>
                <w:rFonts w:ascii="Times New Roman" w:hAnsi="Times New Roman" w:cs="Times New Roman"/>
                <w:sz w:val="24"/>
              </w:rPr>
            </w:pPr>
            <w:r>
              <w:rPr>
                <w:rFonts w:ascii="Times New Roman" w:hAnsi="Times New Roman" w:cs="Times New Roman"/>
                <w:sz w:val="24"/>
              </w:rPr>
              <w:t>6</w:t>
            </w:r>
          </w:p>
        </w:tc>
        <w:tc>
          <w:tcPr>
            <w:tcW w:w="309" w:type="pct"/>
            <w:vAlign w:val="center"/>
          </w:tcPr>
          <w:p w14:paraId="5FAA54C4">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2482C62F">
            <w:pPr>
              <w:spacing w:line="360" w:lineRule="auto"/>
              <w:jc w:val="center"/>
              <w:rPr>
                <w:rFonts w:ascii="Times New Roman" w:hAnsi="Times New Roman" w:cs="Times New Roman"/>
                <w:sz w:val="24"/>
              </w:rPr>
            </w:pPr>
            <w:r>
              <w:rPr>
                <w:rFonts w:ascii="Times New Roman" w:hAnsi="Times New Roman" w:cs="Times New Roman"/>
                <w:sz w:val="24"/>
              </w:rPr>
              <w:t>0</w:t>
            </w:r>
          </w:p>
        </w:tc>
        <w:tc>
          <w:tcPr>
            <w:tcW w:w="309" w:type="pct"/>
            <w:vAlign w:val="center"/>
          </w:tcPr>
          <w:p w14:paraId="47F9D0E4">
            <w:pPr>
              <w:spacing w:line="360" w:lineRule="auto"/>
              <w:jc w:val="center"/>
              <w:rPr>
                <w:rFonts w:ascii="Times New Roman" w:hAnsi="Times New Roman" w:cs="Times New Roman"/>
                <w:sz w:val="24"/>
              </w:rPr>
            </w:pPr>
            <w:r>
              <w:rPr>
                <w:rFonts w:ascii="Times New Roman" w:hAnsi="Times New Roman" w:cs="Times New Roman"/>
                <w:sz w:val="24"/>
              </w:rPr>
              <w:t>10</w:t>
            </w:r>
          </w:p>
        </w:tc>
        <w:tc>
          <w:tcPr>
            <w:tcW w:w="513" w:type="pct"/>
            <w:vAlign w:val="center"/>
          </w:tcPr>
          <w:p w14:paraId="55CF902C">
            <w:pPr>
              <w:spacing w:line="360" w:lineRule="auto"/>
              <w:jc w:val="center"/>
              <w:rPr>
                <w:rFonts w:ascii="Times New Roman" w:hAnsi="Times New Roman" w:cs="Times New Roman"/>
                <w:sz w:val="24"/>
              </w:rPr>
            </w:pPr>
            <w:r>
              <w:rPr>
                <w:rFonts w:hint="eastAsia" w:ascii="Times New Roman" w:hAnsi="Times New Roman" w:cs="Times New Roman"/>
                <w:sz w:val="24"/>
              </w:rPr>
              <w:t>考查</w:t>
            </w:r>
          </w:p>
        </w:tc>
        <w:tc>
          <w:tcPr>
            <w:tcW w:w="591" w:type="pct"/>
            <w:vAlign w:val="center"/>
          </w:tcPr>
          <w:p w14:paraId="16DABD8E">
            <w:pPr>
              <w:spacing w:line="360" w:lineRule="auto"/>
              <w:jc w:val="center"/>
              <w:rPr>
                <w:rFonts w:ascii="Times New Roman" w:hAnsi="Times New Roman" w:cs="Times New Roman"/>
                <w:sz w:val="24"/>
              </w:rPr>
            </w:pPr>
            <w:r>
              <w:rPr>
                <w:rFonts w:ascii="Times New Roman" w:hAnsi="Times New Roman" w:cs="Times New Roman"/>
                <w:sz w:val="24"/>
              </w:rPr>
              <w:t>第</w:t>
            </w:r>
            <w:r>
              <w:rPr>
                <w:rFonts w:hint="eastAsia" w:ascii="Times New Roman" w:hAnsi="Times New Roman" w:cs="Times New Roman"/>
                <w:sz w:val="24"/>
                <w:lang w:val="en-US" w:eastAsia="zh-CN"/>
              </w:rPr>
              <w:t>2</w:t>
            </w:r>
            <w:r>
              <w:rPr>
                <w:rFonts w:ascii="Times New Roman" w:hAnsi="Times New Roman" w:cs="Times New Roman"/>
                <w:sz w:val="24"/>
              </w:rPr>
              <w:t>学期</w:t>
            </w:r>
          </w:p>
        </w:tc>
      </w:tr>
      <w:tr w14:paraId="103F9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pct"/>
            <w:gridSpan w:val="2"/>
            <w:vAlign w:val="center"/>
          </w:tcPr>
          <w:p w14:paraId="766EEEC5">
            <w:pPr>
              <w:spacing w:line="210" w:lineRule="exact"/>
              <w:ind w:right="-40" w:rightChars="-19"/>
              <w:jc w:val="center"/>
              <w:rPr>
                <w:rFonts w:ascii="Times New Roman" w:hAnsi="Times New Roman" w:eastAsia="仿宋" w:cs="Times New Roman"/>
                <w:sz w:val="24"/>
              </w:rPr>
            </w:pPr>
            <w:r>
              <w:rPr>
                <w:rFonts w:ascii="Times New Roman" w:hAnsi="Times New Roman" w:cs="Times New Roman"/>
                <w:sz w:val="24"/>
              </w:rPr>
              <w:t>合计</w:t>
            </w:r>
          </w:p>
        </w:tc>
        <w:tc>
          <w:tcPr>
            <w:tcW w:w="411" w:type="pct"/>
          </w:tcPr>
          <w:p w14:paraId="18CB012B">
            <w:pPr>
              <w:spacing w:line="360" w:lineRule="auto"/>
              <w:jc w:val="center"/>
              <w:rPr>
                <w:rFonts w:ascii="Times New Roman" w:hAnsi="Times New Roman" w:eastAsia="仿宋" w:cs="Times New Roman"/>
                <w:sz w:val="24"/>
              </w:rPr>
            </w:pPr>
            <w:r>
              <w:rPr>
                <w:rFonts w:ascii="Times New Roman" w:hAnsi="Times New Roman" w:eastAsia="仿宋" w:cs="Times New Roman"/>
                <w:sz w:val="24"/>
              </w:rPr>
              <w:fldChar w:fldCharType="begin"/>
            </w:r>
            <w:r>
              <w:rPr>
                <w:rFonts w:ascii="Times New Roman" w:hAnsi="Times New Roman" w:eastAsia="仿宋" w:cs="Times New Roman"/>
                <w:sz w:val="24"/>
              </w:rPr>
              <w:instrText xml:space="preserve"> =SUM(ABOVE) </w:instrText>
            </w:r>
            <w:r>
              <w:rPr>
                <w:rFonts w:ascii="Times New Roman" w:hAnsi="Times New Roman" w:eastAsia="仿宋" w:cs="Times New Roman"/>
                <w:sz w:val="24"/>
              </w:rPr>
              <w:fldChar w:fldCharType="separate"/>
            </w:r>
            <w:r>
              <w:rPr>
                <w:rFonts w:ascii="Times New Roman" w:hAnsi="Times New Roman" w:eastAsia="仿宋" w:cs="Times New Roman"/>
                <w:sz w:val="24"/>
              </w:rPr>
              <w:t>12</w:t>
            </w:r>
            <w:r>
              <w:rPr>
                <w:rFonts w:ascii="Times New Roman" w:hAnsi="Times New Roman" w:eastAsia="仿宋" w:cs="Times New Roman"/>
                <w:sz w:val="24"/>
              </w:rPr>
              <w:fldChar w:fldCharType="end"/>
            </w:r>
          </w:p>
        </w:tc>
        <w:tc>
          <w:tcPr>
            <w:tcW w:w="411" w:type="pct"/>
          </w:tcPr>
          <w:p w14:paraId="3EF87D01">
            <w:pPr>
              <w:spacing w:line="360" w:lineRule="auto"/>
              <w:jc w:val="center"/>
              <w:rPr>
                <w:rFonts w:ascii="Times New Roman" w:hAnsi="Times New Roman" w:eastAsia="仿宋" w:cs="Times New Roman"/>
                <w:sz w:val="24"/>
              </w:rPr>
            </w:pPr>
            <w:r>
              <w:rPr>
                <w:rFonts w:ascii="Times New Roman" w:hAnsi="Times New Roman" w:eastAsia="仿宋" w:cs="Times New Roman"/>
                <w:sz w:val="24"/>
              </w:rPr>
              <w:fldChar w:fldCharType="begin"/>
            </w:r>
            <w:r>
              <w:rPr>
                <w:rFonts w:ascii="Times New Roman" w:hAnsi="Times New Roman" w:eastAsia="仿宋" w:cs="Times New Roman"/>
                <w:sz w:val="24"/>
              </w:rPr>
              <w:instrText xml:space="preserve"> =SUM(ABOVE) </w:instrText>
            </w:r>
            <w:r>
              <w:rPr>
                <w:rFonts w:ascii="Times New Roman" w:hAnsi="Times New Roman" w:eastAsia="仿宋" w:cs="Times New Roman"/>
                <w:sz w:val="24"/>
              </w:rPr>
              <w:fldChar w:fldCharType="separate"/>
            </w:r>
            <w:r>
              <w:rPr>
                <w:rFonts w:ascii="Times New Roman" w:hAnsi="Times New Roman" w:eastAsia="仿宋" w:cs="Times New Roman"/>
                <w:sz w:val="24"/>
              </w:rPr>
              <w:t>192</w:t>
            </w:r>
            <w:r>
              <w:rPr>
                <w:rFonts w:ascii="Times New Roman" w:hAnsi="Times New Roman" w:eastAsia="仿宋" w:cs="Times New Roman"/>
                <w:sz w:val="24"/>
              </w:rPr>
              <w:fldChar w:fldCharType="end"/>
            </w:r>
          </w:p>
        </w:tc>
        <w:tc>
          <w:tcPr>
            <w:tcW w:w="309" w:type="pct"/>
          </w:tcPr>
          <w:p w14:paraId="5DE0538C">
            <w:pPr>
              <w:spacing w:line="360" w:lineRule="auto"/>
              <w:jc w:val="center"/>
              <w:rPr>
                <w:rFonts w:ascii="Times New Roman" w:hAnsi="Times New Roman" w:eastAsia="仿宋" w:cs="Times New Roman"/>
                <w:sz w:val="24"/>
              </w:rPr>
            </w:pPr>
            <w:r>
              <w:rPr>
                <w:rFonts w:ascii="Times New Roman" w:hAnsi="Times New Roman" w:eastAsia="仿宋" w:cs="Times New Roman"/>
                <w:sz w:val="24"/>
              </w:rPr>
              <w:fldChar w:fldCharType="begin"/>
            </w:r>
            <w:r>
              <w:rPr>
                <w:rFonts w:ascii="Times New Roman" w:hAnsi="Times New Roman" w:eastAsia="仿宋" w:cs="Times New Roman"/>
                <w:sz w:val="24"/>
              </w:rPr>
              <w:instrText xml:space="preserve"> =SUM(ABOVE) </w:instrText>
            </w:r>
            <w:r>
              <w:rPr>
                <w:rFonts w:ascii="Times New Roman" w:hAnsi="Times New Roman" w:eastAsia="仿宋" w:cs="Times New Roman"/>
                <w:sz w:val="24"/>
              </w:rPr>
              <w:fldChar w:fldCharType="separate"/>
            </w:r>
            <w:r>
              <w:rPr>
                <w:rFonts w:ascii="Times New Roman" w:hAnsi="Times New Roman" w:eastAsia="仿宋" w:cs="Times New Roman"/>
                <w:sz w:val="24"/>
              </w:rPr>
              <w:t>70</w:t>
            </w:r>
            <w:r>
              <w:rPr>
                <w:rFonts w:ascii="Times New Roman" w:hAnsi="Times New Roman" w:eastAsia="仿宋" w:cs="Times New Roman"/>
                <w:sz w:val="24"/>
              </w:rPr>
              <w:fldChar w:fldCharType="end"/>
            </w:r>
          </w:p>
        </w:tc>
        <w:tc>
          <w:tcPr>
            <w:tcW w:w="309" w:type="pct"/>
          </w:tcPr>
          <w:p w14:paraId="01F206F1">
            <w:pPr>
              <w:spacing w:line="360" w:lineRule="auto"/>
              <w:jc w:val="center"/>
              <w:rPr>
                <w:rFonts w:ascii="Times New Roman" w:hAnsi="Times New Roman" w:eastAsia="仿宋" w:cs="Times New Roman"/>
                <w:sz w:val="24"/>
              </w:rPr>
            </w:pPr>
            <w:r>
              <w:rPr>
                <w:rFonts w:ascii="Times New Roman" w:hAnsi="Times New Roman" w:eastAsia="仿宋" w:cs="Times New Roman"/>
                <w:sz w:val="24"/>
              </w:rPr>
              <w:fldChar w:fldCharType="begin"/>
            </w:r>
            <w:r>
              <w:rPr>
                <w:rFonts w:ascii="Times New Roman" w:hAnsi="Times New Roman" w:eastAsia="仿宋" w:cs="Times New Roman"/>
                <w:sz w:val="24"/>
              </w:rPr>
              <w:instrText xml:space="preserve"> =SUM(ABOVE) </w:instrText>
            </w:r>
            <w:r>
              <w:rPr>
                <w:rFonts w:ascii="Times New Roman" w:hAnsi="Times New Roman" w:eastAsia="仿宋" w:cs="Times New Roman"/>
                <w:sz w:val="24"/>
              </w:rPr>
              <w:fldChar w:fldCharType="separate"/>
            </w:r>
            <w:r>
              <w:rPr>
                <w:rFonts w:ascii="Times New Roman" w:hAnsi="Times New Roman" w:eastAsia="仿宋" w:cs="Times New Roman"/>
                <w:sz w:val="24"/>
              </w:rPr>
              <w:t>0</w:t>
            </w:r>
            <w:r>
              <w:rPr>
                <w:rFonts w:ascii="Times New Roman" w:hAnsi="Times New Roman" w:eastAsia="仿宋" w:cs="Times New Roman"/>
                <w:sz w:val="24"/>
              </w:rPr>
              <w:fldChar w:fldCharType="end"/>
            </w:r>
          </w:p>
        </w:tc>
        <w:tc>
          <w:tcPr>
            <w:tcW w:w="309" w:type="pct"/>
          </w:tcPr>
          <w:p w14:paraId="3D01004D">
            <w:pPr>
              <w:spacing w:line="360" w:lineRule="auto"/>
              <w:jc w:val="center"/>
              <w:rPr>
                <w:rFonts w:ascii="Times New Roman" w:hAnsi="Times New Roman" w:eastAsia="仿宋" w:cs="Times New Roman"/>
                <w:sz w:val="24"/>
              </w:rPr>
            </w:pPr>
            <w:r>
              <w:rPr>
                <w:rFonts w:ascii="Times New Roman" w:hAnsi="Times New Roman" w:eastAsia="仿宋" w:cs="Times New Roman"/>
                <w:sz w:val="24"/>
              </w:rPr>
              <w:fldChar w:fldCharType="begin"/>
            </w:r>
            <w:r>
              <w:rPr>
                <w:rFonts w:ascii="Times New Roman" w:hAnsi="Times New Roman" w:eastAsia="仿宋" w:cs="Times New Roman"/>
                <w:sz w:val="24"/>
              </w:rPr>
              <w:instrText xml:space="preserve"> =SUM(ABOVE) </w:instrText>
            </w:r>
            <w:r>
              <w:rPr>
                <w:rFonts w:ascii="Times New Roman" w:hAnsi="Times New Roman" w:eastAsia="仿宋" w:cs="Times New Roman"/>
                <w:sz w:val="24"/>
              </w:rPr>
              <w:fldChar w:fldCharType="separate"/>
            </w:r>
            <w:r>
              <w:rPr>
                <w:rFonts w:ascii="Times New Roman" w:hAnsi="Times New Roman" w:eastAsia="仿宋" w:cs="Times New Roman"/>
                <w:sz w:val="24"/>
              </w:rPr>
              <w:t>42</w:t>
            </w:r>
            <w:r>
              <w:rPr>
                <w:rFonts w:ascii="Times New Roman" w:hAnsi="Times New Roman" w:eastAsia="仿宋" w:cs="Times New Roman"/>
                <w:sz w:val="24"/>
              </w:rPr>
              <w:fldChar w:fldCharType="end"/>
            </w:r>
          </w:p>
        </w:tc>
        <w:tc>
          <w:tcPr>
            <w:tcW w:w="309" w:type="pct"/>
          </w:tcPr>
          <w:p w14:paraId="6A755F04">
            <w:pPr>
              <w:spacing w:line="360" w:lineRule="auto"/>
              <w:jc w:val="center"/>
              <w:rPr>
                <w:rFonts w:ascii="Times New Roman" w:hAnsi="Times New Roman" w:eastAsia="仿宋" w:cs="Times New Roman"/>
                <w:sz w:val="24"/>
              </w:rPr>
            </w:pPr>
            <w:r>
              <w:rPr>
                <w:rFonts w:ascii="Times New Roman" w:hAnsi="Times New Roman" w:eastAsia="仿宋" w:cs="Times New Roman"/>
                <w:sz w:val="24"/>
              </w:rPr>
              <w:fldChar w:fldCharType="begin"/>
            </w:r>
            <w:r>
              <w:rPr>
                <w:rFonts w:ascii="Times New Roman" w:hAnsi="Times New Roman" w:eastAsia="仿宋" w:cs="Times New Roman"/>
                <w:sz w:val="24"/>
              </w:rPr>
              <w:instrText xml:space="preserve"> =SUM(ABOVE) </w:instrText>
            </w:r>
            <w:r>
              <w:rPr>
                <w:rFonts w:ascii="Times New Roman" w:hAnsi="Times New Roman" w:eastAsia="仿宋" w:cs="Times New Roman"/>
                <w:sz w:val="24"/>
              </w:rPr>
              <w:fldChar w:fldCharType="separate"/>
            </w:r>
            <w:r>
              <w:rPr>
                <w:rFonts w:ascii="Times New Roman" w:hAnsi="Times New Roman" w:eastAsia="仿宋" w:cs="Times New Roman"/>
                <w:sz w:val="24"/>
              </w:rPr>
              <w:t>80</w:t>
            </w:r>
            <w:r>
              <w:rPr>
                <w:rFonts w:ascii="Times New Roman" w:hAnsi="Times New Roman" w:eastAsia="仿宋" w:cs="Times New Roman"/>
                <w:sz w:val="24"/>
              </w:rPr>
              <w:fldChar w:fldCharType="end"/>
            </w:r>
          </w:p>
        </w:tc>
        <w:tc>
          <w:tcPr>
            <w:tcW w:w="513" w:type="pct"/>
          </w:tcPr>
          <w:p w14:paraId="33CB1384">
            <w:pPr>
              <w:spacing w:line="360" w:lineRule="auto"/>
              <w:jc w:val="center"/>
              <w:rPr>
                <w:rFonts w:ascii="Times New Roman" w:hAnsi="Times New Roman" w:eastAsia="仿宋" w:cs="Times New Roman"/>
                <w:sz w:val="24"/>
              </w:rPr>
            </w:pPr>
          </w:p>
        </w:tc>
        <w:tc>
          <w:tcPr>
            <w:tcW w:w="591" w:type="pct"/>
          </w:tcPr>
          <w:p w14:paraId="10B87A7C">
            <w:pPr>
              <w:spacing w:line="360" w:lineRule="auto"/>
              <w:jc w:val="center"/>
              <w:rPr>
                <w:rFonts w:ascii="Times New Roman" w:hAnsi="Times New Roman" w:eastAsia="仿宋" w:cs="Times New Roman"/>
                <w:sz w:val="24"/>
              </w:rPr>
            </w:pPr>
          </w:p>
        </w:tc>
      </w:tr>
    </w:tbl>
    <w:p w14:paraId="73A1D224">
      <w:pPr>
        <w:spacing w:line="340" w:lineRule="exact"/>
        <w:rPr>
          <w:rFonts w:ascii="Times New Roman" w:hAnsi="Times New Roman" w:eastAsia="宋体" w:cs="Times New Roman"/>
          <w:kern w:val="0"/>
          <w:sz w:val="24"/>
        </w:rPr>
      </w:pPr>
    </w:p>
    <w:p w14:paraId="2207A8D7">
      <w:pPr>
        <w:spacing w:line="340" w:lineRule="exact"/>
        <w:rPr>
          <w:rFonts w:ascii="Times New Roman" w:hAnsi="Times New Roman" w:cs="Times New Roman"/>
          <w:b/>
          <w:sz w:val="28"/>
          <w:szCs w:val="28"/>
        </w:rPr>
      </w:pPr>
      <w:r>
        <w:rPr>
          <w:rFonts w:hint="eastAsia" w:ascii="Times New Roman" w:hAnsi="Times New Roman" w:cs="Times New Roman"/>
          <w:b/>
          <w:sz w:val="28"/>
          <w:szCs w:val="28"/>
        </w:rPr>
        <w:t>五</w:t>
      </w:r>
      <w:r>
        <w:rPr>
          <w:rFonts w:ascii="Times New Roman" w:hAnsi="Times New Roman" w:cs="Times New Roman"/>
          <w:b/>
          <w:sz w:val="28"/>
          <w:szCs w:val="28"/>
        </w:rPr>
        <w:t>、结业与证书</w:t>
      </w:r>
    </w:p>
    <w:p w14:paraId="1AE4FA07">
      <w:pPr>
        <w:spacing w:line="340" w:lineRule="exact"/>
        <w:ind w:firstLine="480" w:firstLineChars="200"/>
        <w:rPr>
          <w:rFonts w:ascii="Times New Roman" w:hAnsi="Times New Roman" w:eastAsia="宋体" w:cs="Times New Roman"/>
          <w:kern w:val="0"/>
          <w:sz w:val="24"/>
        </w:rPr>
      </w:pPr>
      <w:r>
        <w:rPr>
          <w:rFonts w:ascii="Times New Roman" w:hAnsi="Times New Roman" w:eastAsia="宋体" w:cs="Times New Roman"/>
          <w:kern w:val="0"/>
          <w:sz w:val="24"/>
        </w:rPr>
        <w:t>修完全部课程并考核合格，由学校颁发统一制式的微专业证书。</w:t>
      </w:r>
      <w:bookmarkStart w:id="0" w:name="_GoBack"/>
      <w:bookmarkEnd w:id="0"/>
    </w:p>
    <w:p w14:paraId="5D58A1AD">
      <w:pPr>
        <w:spacing w:line="340" w:lineRule="exact"/>
        <w:ind w:firstLine="422" w:firstLineChars="200"/>
        <w:rPr>
          <w:rFonts w:ascii="Times New Roman" w:hAnsi="Times New Roman" w:eastAsia="宋体" w:cs="Times New Roman"/>
          <w:b/>
          <w:bCs/>
          <w:szCs w:val="22"/>
        </w:rPr>
      </w:pPr>
    </w:p>
    <w:p w14:paraId="2C3F6076">
      <w:pPr>
        <w:spacing w:line="340" w:lineRule="exact"/>
        <w:rPr>
          <w:rFonts w:ascii="Times New Roman" w:hAnsi="Times New Roman" w:eastAsia="宋体" w:cs="Times New Roman"/>
          <w:kern w:val="0"/>
          <w:sz w:val="24"/>
        </w:rPr>
      </w:pPr>
      <w:r>
        <w:rPr>
          <w:rFonts w:ascii="Times New Roman" w:hAnsi="Times New Roman" w:eastAsia="宋体" w:cs="Times New Roman"/>
          <w:kern w:val="0"/>
          <w:sz w:val="24"/>
        </w:rPr>
        <w:t>二级学院联系方式：          罗老师：13798019215</w:t>
      </w:r>
      <w:r>
        <w:rPr>
          <w:rFonts w:hint="eastAsia" w:ascii="Times New Roman" w:hAnsi="Times New Roman" w:eastAsia="宋体" w:cs="Times New Roman"/>
          <w:kern w:val="0"/>
          <w:sz w:val="24"/>
        </w:rPr>
        <w:t xml:space="preserve">    </w:t>
      </w:r>
      <w:r>
        <w:rPr>
          <w:rFonts w:ascii="Times New Roman" w:hAnsi="Times New Roman" w:eastAsia="宋体" w:cs="Times New Roman"/>
          <w:kern w:val="0"/>
          <w:sz w:val="24"/>
        </w:rPr>
        <w:t xml:space="preserve">          邮  箱：luooyoong@163.com</w:t>
      </w:r>
    </w:p>
    <w:sectPr>
      <w:pgSz w:w="16838" w:h="11906" w:orient="landscape"/>
      <w:pgMar w:top="1247" w:right="1021" w:bottom="1247"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744E"/>
    <w:rsid w:val="000127FF"/>
    <w:rsid w:val="00015DC2"/>
    <w:rsid w:val="00017A59"/>
    <w:rsid w:val="00024195"/>
    <w:rsid w:val="00024D2C"/>
    <w:rsid w:val="000269E8"/>
    <w:rsid w:val="00030576"/>
    <w:rsid w:val="00035249"/>
    <w:rsid w:val="000401B1"/>
    <w:rsid w:val="000457DF"/>
    <w:rsid w:val="00063088"/>
    <w:rsid w:val="000C0F38"/>
    <w:rsid w:val="000D28E5"/>
    <w:rsid w:val="000D6ED0"/>
    <w:rsid w:val="000E14BD"/>
    <w:rsid w:val="000F044C"/>
    <w:rsid w:val="000F5A67"/>
    <w:rsid w:val="001037BA"/>
    <w:rsid w:val="00116786"/>
    <w:rsid w:val="00117CD1"/>
    <w:rsid w:val="00127522"/>
    <w:rsid w:val="001602FC"/>
    <w:rsid w:val="001839AB"/>
    <w:rsid w:val="001842CB"/>
    <w:rsid w:val="00192EB8"/>
    <w:rsid w:val="001A06A4"/>
    <w:rsid w:val="001A63D8"/>
    <w:rsid w:val="001B64AB"/>
    <w:rsid w:val="001F20C0"/>
    <w:rsid w:val="001F4CBF"/>
    <w:rsid w:val="00201827"/>
    <w:rsid w:val="002242B1"/>
    <w:rsid w:val="002476CE"/>
    <w:rsid w:val="00257A2B"/>
    <w:rsid w:val="00265F4F"/>
    <w:rsid w:val="00283922"/>
    <w:rsid w:val="00284E09"/>
    <w:rsid w:val="00285BAE"/>
    <w:rsid w:val="002A5478"/>
    <w:rsid w:val="002B4FB8"/>
    <w:rsid w:val="002C0AFF"/>
    <w:rsid w:val="002C5797"/>
    <w:rsid w:val="002E31B6"/>
    <w:rsid w:val="00305522"/>
    <w:rsid w:val="00332E80"/>
    <w:rsid w:val="0033744E"/>
    <w:rsid w:val="0033792E"/>
    <w:rsid w:val="00342BB1"/>
    <w:rsid w:val="003457EF"/>
    <w:rsid w:val="0036541B"/>
    <w:rsid w:val="00376076"/>
    <w:rsid w:val="00390DF1"/>
    <w:rsid w:val="003A5566"/>
    <w:rsid w:val="003B4741"/>
    <w:rsid w:val="003B6A08"/>
    <w:rsid w:val="003D1226"/>
    <w:rsid w:val="003D1671"/>
    <w:rsid w:val="003F40BF"/>
    <w:rsid w:val="00402029"/>
    <w:rsid w:val="00402C21"/>
    <w:rsid w:val="00413D62"/>
    <w:rsid w:val="00430F2B"/>
    <w:rsid w:val="00446FFD"/>
    <w:rsid w:val="00482BA2"/>
    <w:rsid w:val="00485DBF"/>
    <w:rsid w:val="00494A02"/>
    <w:rsid w:val="004A1705"/>
    <w:rsid w:val="004B1FC1"/>
    <w:rsid w:val="004C25F3"/>
    <w:rsid w:val="004C47AA"/>
    <w:rsid w:val="004D4307"/>
    <w:rsid w:val="004F14B0"/>
    <w:rsid w:val="0050630C"/>
    <w:rsid w:val="00524256"/>
    <w:rsid w:val="005347A2"/>
    <w:rsid w:val="00542438"/>
    <w:rsid w:val="0055250A"/>
    <w:rsid w:val="00567172"/>
    <w:rsid w:val="00567450"/>
    <w:rsid w:val="0058377A"/>
    <w:rsid w:val="005A3667"/>
    <w:rsid w:val="005A5214"/>
    <w:rsid w:val="005B6BE9"/>
    <w:rsid w:val="005C7937"/>
    <w:rsid w:val="005D3740"/>
    <w:rsid w:val="005D5467"/>
    <w:rsid w:val="005D6BB2"/>
    <w:rsid w:val="005E5716"/>
    <w:rsid w:val="00600412"/>
    <w:rsid w:val="00601078"/>
    <w:rsid w:val="00603711"/>
    <w:rsid w:val="00610B4D"/>
    <w:rsid w:val="00611489"/>
    <w:rsid w:val="006208D0"/>
    <w:rsid w:val="00647BB7"/>
    <w:rsid w:val="00652D5B"/>
    <w:rsid w:val="00664904"/>
    <w:rsid w:val="00666028"/>
    <w:rsid w:val="006773DA"/>
    <w:rsid w:val="00686822"/>
    <w:rsid w:val="006C03A4"/>
    <w:rsid w:val="006C109A"/>
    <w:rsid w:val="006C3937"/>
    <w:rsid w:val="006C4A67"/>
    <w:rsid w:val="006E58C9"/>
    <w:rsid w:val="006F2B94"/>
    <w:rsid w:val="006F33F3"/>
    <w:rsid w:val="007111BD"/>
    <w:rsid w:val="007177DC"/>
    <w:rsid w:val="00734E28"/>
    <w:rsid w:val="007354DA"/>
    <w:rsid w:val="0073798F"/>
    <w:rsid w:val="0075331C"/>
    <w:rsid w:val="00762F79"/>
    <w:rsid w:val="00772EEB"/>
    <w:rsid w:val="007777A1"/>
    <w:rsid w:val="0079350A"/>
    <w:rsid w:val="007A61AB"/>
    <w:rsid w:val="007B1091"/>
    <w:rsid w:val="007B470B"/>
    <w:rsid w:val="007D2FFB"/>
    <w:rsid w:val="007D30BF"/>
    <w:rsid w:val="007E0615"/>
    <w:rsid w:val="007E6F99"/>
    <w:rsid w:val="00802D45"/>
    <w:rsid w:val="00805539"/>
    <w:rsid w:val="008120FC"/>
    <w:rsid w:val="00812CE3"/>
    <w:rsid w:val="0082701F"/>
    <w:rsid w:val="008312DB"/>
    <w:rsid w:val="008369D7"/>
    <w:rsid w:val="0083711F"/>
    <w:rsid w:val="00853844"/>
    <w:rsid w:val="0086170C"/>
    <w:rsid w:val="008662AB"/>
    <w:rsid w:val="00871F4A"/>
    <w:rsid w:val="008740FD"/>
    <w:rsid w:val="00897B25"/>
    <w:rsid w:val="008A3317"/>
    <w:rsid w:val="008A4DAD"/>
    <w:rsid w:val="008B6DB6"/>
    <w:rsid w:val="008C4C78"/>
    <w:rsid w:val="008C69D6"/>
    <w:rsid w:val="008D2398"/>
    <w:rsid w:val="008D6723"/>
    <w:rsid w:val="008E45DD"/>
    <w:rsid w:val="0090387A"/>
    <w:rsid w:val="00910BC5"/>
    <w:rsid w:val="009159B4"/>
    <w:rsid w:val="00916D2F"/>
    <w:rsid w:val="00933E06"/>
    <w:rsid w:val="009378FF"/>
    <w:rsid w:val="00942FF9"/>
    <w:rsid w:val="00961B2A"/>
    <w:rsid w:val="00965242"/>
    <w:rsid w:val="00973E77"/>
    <w:rsid w:val="0097755F"/>
    <w:rsid w:val="00982347"/>
    <w:rsid w:val="00983768"/>
    <w:rsid w:val="00984773"/>
    <w:rsid w:val="00990F5C"/>
    <w:rsid w:val="009A4329"/>
    <w:rsid w:val="009B05E5"/>
    <w:rsid w:val="009C0D9C"/>
    <w:rsid w:val="009C20A4"/>
    <w:rsid w:val="009D0148"/>
    <w:rsid w:val="009D5B89"/>
    <w:rsid w:val="009D7483"/>
    <w:rsid w:val="009E43FD"/>
    <w:rsid w:val="009F72A5"/>
    <w:rsid w:val="009F7606"/>
    <w:rsid w:val="009F7695"/>
    <w:rsid w:val="00A02C7B"/>
    <w:rsid w:val="00A05B02"/>
    <w:rsid w:val="00A16566"/>
    <w:rsid w:val="00A46E04"/>
    <w:rsid w:val="00A511E8"/>
    <w:rsid w:val="00A54324"/>
    <w:rsid w:val="00A63469"/>
    <w:rsid w:val="00A634CC"/>
    <w:rsid w:val="00A7100F"/>
    <w:rsid w:val="00A72A4B"/>
    <w:rsid w:val="00A96E4A"/>
    <w:rsid w:val="00AB31CC"/>
    <w:rsid w:val="00AD226D"/>
    <w:rsid w:val="00AF15B6"/>
    <w:rsid w:val="00AF4CE4"/>
    <w:rsid w:val="00AF557B"/>
    <w:rsid w:val="00B03427"/>
    <w:rsid w:val="00B07FDB"/>
    <w:rsid w:val="00B15D86"/>
    <w:rsid w:val="00B20B43"/>
    <w:rsid w:val="00B229E2"/>
    <w:rsid w:val="00B2352F"/>
    <w:rsid w:val="00B40B34"/>
    <w:rsid w:val="00B45F0D"/>
    <w:rsid w:val="00B50A39"/>
    <w:rsid w:val="00B5639A"/>
    <w:rsid w:val="00B7009A"/>
    <w:rsid w:val="00B72ED2"/>
    <w:rsid w:val="00B76E6C"/>
    <w:rsid w:val="00BB1344"/>
    <w:rsid w:val="00BB2523"/>
    <w:rsid w:val="00BB35A7"/>
    <w:rsid w:val="00BD1280"/>
    <w:rsid w:val="00BD7E12"/>
    <w:rsid w:val="00BE20BB"/>
    <w:rsid w:val="00BF6111"/>
    <w:rsid w:val="00BF73AD"/>
    <w:rsid w:val="00C021BA"/>
    <w:rsid w:val="00C10489"/>
    <w:rsid w:val="00C31876"/>
    <w:rsid w:val="00C423DE"/>
    <w:rsid w:val="00C51B42"/>
    <w:rsid w:val="00C55688"/>
    <w:rsid w:val="00C57CD6"/>
    <w:rsid w:val="00C75BE4"/>
    <w:rsid w:val="00C767A6"/>
    <w:rsid w:val="00C84559"/>
    <w:rsid w:val="00C87173"/>
    <w:rsid w:val="00CA3F78"/>
    <w:rsid w:val="00CC7D1B"/>
    <w:rsid w:val="00CD45FB"/>
    <w:rsid w:val="00CE0220"/>
    <w:rsid w:val="00CE6D4C"/>
    <w:rsid w:val="00CF7EF2"/>
    <w:rsid w:val="00D04D0C"/>
    <w:rsid w:val="00D068B8"/>
    <w:rsid w:val="00D23C53"/>
    <w:rsid w:val="00D40771"/>
    <w:rsid w:val="00D41FCD"/>
    <w:rsid w:val="00D63261"/>
    <w:rsid w:val="00D63964"/>
    <w:rsid w:val="00D63D07"/>
    <w:rsid w:val="00D71580"/>
    <w:rsid w:val="00D759E2"/>
    <w:rsid w:val="00D810AD"/>
    <w:rsid w:val="00DB40BE"/>
    <w:rsid w:val="00DC73CA"/>
    <w:rsid w:val="00DD2B41"/>
    <w:rsid w:val="00DE17C4"/>
    <w:rsid w:val="00DE4419"/>
    <w:rsid w:val="00DE4B26"/>
    <w:rsid w:val="00DF08F8"/>
    <w:rsid w:val="00DF4E48"/>
    <w:rsid w:val="00E012F1"/>
    <w:rsid w:val="00E02C9B"/>
    <w:rsid w:val="00E134DF"/>
    <w:rsid w:val="00E17E2E"/>
    <w:rsid w:val="00E21C4D"/>
    <w:rsid w:val="00E2693F"/>
    <w:rsid w:val="00E534A4"/>
    <w:rsid w:val="00E53EA4"/>
    <w:rsid w:val="00E55F07"/>
    <w:rsid w:val="00E8047E"/>
    <w:rsid w:val="00E840EA"/>
    <w:rsid w:val="00E947FE"/>
    <w:rsid w:val="00EA5EAB"/>
    <w:rsid w:val="00ED683D"/>
    <w:rsid w:val="00EE17C6"/>
    <w:rsid w:val="00EE1DE0"/>
    <w:rsid w:val="00F025C5"/>
    <w:rsid w:val="00F256D6"/>
    <w:rsid w:val="00F317BE"/>
    <w:rsid w:val="00F33EA6"/>
    <w:rsid w:val="00F439DF"/>
    <w:rsid w:val="00F55B09"/>
    <w:rsid w:val="00F6309C"/>
    <w:rsid w:val="00F661C3"/>
    <w:rsid w:val="00F80DF4"/>
    <w:rsid w:val="00F932D5"/>
    <w:rsid w:val="00FB3C95"/>
    <w:rsid w:val="0E3722D0"/>
    <w:rsid w:val="2F237448"/>
    <w:rsid w:val="35DF02EF"/>
    <w:rsid w:val="5B4F2B01"/>
    <w:rsid w:val="696C380B"/>
    <w:rsid w:val="6C9D71AA"/>
    <w:rsid w:val="7E3808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2">
    <w:name w:val="Balloon Text"/>
    <w:basedOn w:val="1"/>
    <w:link w:val="14"/>
    <w:semiHidden/>
    <w:unhideWhenUsed/>
    <w:qFormat/>
    <w:uiPriority w:val="99"/>
    <w:rPr>
      <w:sz w:val="18"/>
      <w:szCs w:val="18"/>
    </w:rPr>
  </w:style>
  <w:style w:type="paragraph" w:styleId="3">
    <w:name w:val="footer"/>
    <w:basedOn w:val="1"/>
    <w:link w:val="13"/>
    <w:unhideWhenUsed/>
    <w:qFormat/>
    <w:uiPriority w:val="99"/>
    <w:pPr>
      <w:tabs>
        <w:tab w:val="center" w:pos="4153"/>
        <w:tab w:val="right" w:pos="8306"/>
      </w:tabs>
      <w:snapToGrid w:val="0"/>
      <w:jc w:val="left"/>
    </w:pPr>
    <w:rPr>
      <w:sz w:val="18"/>
      <w:szCs w:val="18"/>
    </w:rPr>
  </w:style>
  <w:style w:type="paragraph" w:styleId="4">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unhideWhenUsed/>
    <w:qFormat/>
    <w:uiPriority w:val="99"/>
    <w:pPr>
      <w:widowControl/>
      <w:spacing w:before="100" w:beforeAutospacing="1" w:after="100" w:afterAutospacing="1"/>
      <w:jc w:val="left"/>
    </w:pPr>
    <w:rPr>
      <w:rFonts w:ascii="宋体" w:hAnsi="宋体" w:eastAsia="宋体" w:cs="宋体"/>
      <w:kern w:val="0"/>
      <w:sz w:val="24"/>
    </w:rPr>
  </w:style>
  <w:style w:type="table" w:styleId="7">
    <w:name w:val="Table Grid"/>
    <w:basedOn w:val="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22"/>
    <w:rPr>
      <w:b/>
      <w:bCs/>
    </w:rPr>
  </w:style>
  <w:style w:type="character" w:styleId="10">
    <w:name w:val="Hyperlink"/>
    <w:basedOn w:val="8"/>
    <w:unhideWhenUsed/>
    <w:qFormat/>
    <w:uiPriority w:val="99"/>
    <w:rPr>
      <w:color w:val="0000FF" w:themeColor="hyperlink"/>
      <w:u w:val="single"/>
      <w14:textFill>
        <w14:solidFill>
          <w14:schemeClr w14:val="hlink"/>
        </w14:solidFill>
      </w14:textFill>
    </w:rPr>
  </w:style>
  <w:style w:type="paragraph" w:styleId="11">
    <w:name w:val="List Paragraph"/>
    <w:basedOn w:val="1"/>
    <w:qFormat/>
    <w:uiPriority w:val="34"/>
    <w:pPr>
      <w:ind w:firstLine="420" w:firstLineChars="200"/>
    </w:pPr>
  </w:style>
  <w:style w:type="character" w:customStyle="1" w:styleId="12">
    <w:name w:val="页眉 字符"/>
    <w:basedOn w:val="8"/>
    <w:link w:val="4"/>
    <w:qFormat/>
    <w:uiPriority w:val="99"/>
    <w:rPr>
      <w:sz w:val="18"/>
      <w:szCs w:val="18"/>
    </w:rPr>
  </w:style>
  <w:style w:type="character" w:customStyle="1" w:styleId="13">
    <w:name w:val="页脚 字符"/>
    <w:basedOn w:val="8"/>
    <w:link w:val="3"/>
    <w:qFormat/>
    <w:uiPriority w:val="99"/>
    <w:rPr>
      <w:sz w:val="18"/>
      <w:szCs w:val="18"/>
    </w:rPr>
  </w:style>
  <w:style w:type="character" w:customStyle="1" w:styleId="14">
    <w:name w:val="批注框文本 字符"/>
    <w:basedOn w:val="8"/>
    <w:link w:val="2"/>
    <w:semiHidden/>
    <w:qFormat/>
    <w:uiPriority w:val="99"/>
    <w:rPr>
      <w:sz w:val="18"/>
      <w:szCs w:val="18"/>
    </w:rPr>
  </w:style>
  <w:style w:type="character" w:customStyle="1" w:styleId="15">
    <w:name w:val="未处理的提及1"/>
    <w:basedOn w:val="8"/>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P R C</Company>
  <Pages>2</Pages>
  <Words>856</Words>
  <Characters>937</Characters>
  <Lines>8</Lines>
  <Paragraphs>2</Paragraphs>
  <TotalTime>3</TotalTime>
  <ScaleCrop>false</ScaleCrop>
  <LinksUpToDate>false</LinksUpToDate>
  <CharactersWithSpaces>965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2026-04-17T02:09:00Z</dcterms:created>
  <dc:creator>Windows User</dc:creator>
  <cp:lastModifiedBy>Emma</cp:lastModifiedBy>
  <cp:lastPrinted>2026-04-17T01:08:00Z</cp:lastPrinted>
  <dcterms:modified xsi:type="dcterms:W3CDTF">2026-04-29T09:30:26Z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eyJoZGlkIjoiNGYxOGQxZjRjNTg3ZWM1YTUxZmNhYWEzY2RlZjY2NDYiLCJ1c2VySWQiOiIyODMyMDYxODkifQ==</vt:lpwstr>
  </property>
  <property fmtid="{D5CDD505-2E9C-101B-9397-08002B2CF9AE}" pid="3" name="KSOProductBuildVer">
    <vt:lpwstr>2052-12.1.0.23542</vt:lpwstr>
  </property>
  <property fmtid="{D5CDD505-2E9C-101B-9397-08002B2CF9AE}" pid="4" name="ICV">
    <vt:lpwstr>7F00E862B5A24EAE8750CAD283A9C56F_13</vt:lpwstr>
  </property>
</Properties>
</file>